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8E" w:rsidRDefault="00762540" w:rsidP="00D41AA1">
      <w:pPr>
        <w:jc w:val="center"/>
        <w:rPr>
          <w:rFonts w:asciiTheme="minorHAnsi" w:hAnsiTheme="minorHAnsi" w:cstheme="minorHAnsi"/>
          <w:b/>
          <w:sz w:val="28"/>
          <w:szCs w:val="28"/>
          <w:u w:val="single"/>
        </w:rPr>
      </w:pPr>
      <w:r w:rsidRPr="00D41AA1">
        <w:rPr>
          <w:rFonts w:asciiTheme="minorHAnsi" w:hAnsiTheme="minorHAnsi" w:cstheme="minorHAnsi"/>
          <w:b/>
          <w:sz w:val="28"/>
          <w:szCs w:val="28"/>
          <w:u w:val="single"/>
        </w:rPr>
        <w:t>Strengthening Families</w:t>
      </w:r>
      <w:r w:rsidR="00D3108C" w:rsidRPr="00D41AA1">
        <w:rPr>
          <w:rFonts w:asciiTheme="minorHAnsi" w:hAnsiTheme="minorHAnsi" w:cstheme="minorHAnsi"/>
          <w:b/>
          <w:sz w:val="28"/>
          <w:szCs w:val="28"/>
          <w:u w:val="single"/>
        </w:rPr>
        <w:t xml:space="preserve"> </w:t>
      </w:r>
      <w:r w:rsidR="003C058E">
        <w:rPr>
          <w:rFonts w:asciiTheme="minorHAnsi" w:hAnsiTheme="minorHAnsi" w:cstheme="minorHAnsi"/>
          <w:b/>
          <w:sz w:val="28"/>
          <w:szCs w:val="28"/>
          <w:u w:val="single"/>
        </w:rPr>
        <w:t>through Early Help</w:t>
      </w:r>
    </w:p>
    <w:p w:rsidR="00636F1A" w:rsidRPr="00D41AA1" w:rsidRDefault="003C058E" w:rsidP="00D41AA1">
      <w:pPr>
        <w:jc w:val="center"/>
        <w:rPr>
          <w:rFonts w:asciiTheme="minorHAnsi" w:hAnsiTheme="minorHAnsi" w:cstheme="minorHAnsi"/>
          <w:b/>
          <w:sz w:val="28"/>
          <w:szCs w:val="28"/>
          <w:u w:val="single"/>
        </w:rPr>
      </w:pPr>
      <w:r>
        <w:rPr>
          <w:rFonts w:asciiTheme="minorHAnsi" w:hAnsiTheme="minorHAnsi" w:cstheme="minorHAnsi"/>
          <w:b/>
          <w:sz w:val="28"/>
          <w:szCs w:val="28"/>
          <w:u w:val="single"/>
        </w:rPr>
        <w:t>Locality/Partnership Plus/Complex Multi-Agency Meetings</w:t>
      </w:r>
    </w:p>
    <w:p w:rsidR="007F3B14" w:rsidRPr="00D41AA1" w:rsidRDefault="007F3B14" w:rsidP="00D41AA1">
      <w:pPr>
        <w:jc w:val="center"/>
        <w:rPr>
          <w:rFonts w:asciiTheme="minorHAnsi" w:hAnsiTheme="minorHAnsi" w:cstheme="minorHAnsi"/>
          <w:b/>
          <w:bCs/>
          <w:color w:val="000000"/>
          <w:sz w:val="28"/>
          <w:szCs w:val="28"/>
          <w:u w:val="single"/>
          <w:lang w:val="en-GB"/>
        </w:rPr>
      </w:pPr>
      <w:r w:rsidRPr="00D41AA1">
        <w:rPr>
          <w:rFonts w:asciiTheme="minorHAnsi" w:hAnsiTheme="minorHAnsi" w:cstheme="minorHAnsi"/>
          <w:b/>
          <w:bCs/>
          <w:color w:val="000000"/>
          <w:sz w:val="28"/>
          <w:szCs w:val="28"/>
          <w:u w:val="single"/>
          <w:lang w:val="en-GB"/>
        </w:rPr>
        <w:t>Terms of Reference</w:t>
      </w:r>
    </w:p>
    <w:p w:rsidR="007F3B14" w:rsidRPr="00D41AA1" w:rsidRDefault="007F3B14" w:rsidP="00D41AA1">
      <w:pPr>
        <w:jc w:val="center"/>
        <w:rPr>
          <w:rFonts w:asciiTheme="minorHAnsi" w:hAnsiTheme="minorHAnsi" w:cstheme="minorHAnsi"/>
          <w:b/>
          <w:bCs/>
          <w:color w:val="000000"/>
          <w:sz w:val="28"/>
          <w:szCs w:val="28"/>
          <w:u w:val="single"/>
          <w:lang w:val="en-GB"/>
        </w:rPr>
      </w:pPr>
    </w:p>
    <w:p w:rsidR="007F3B14" w:rsidRPr="00D41AA1" w:rsidRDefault="007F3B14" w:rsidP="007F3B14">
      <w:pPr>
        <w:pStyle w:val="Heading1"/>
        <w:keepNext/>
        <w:spacing w:before="240" w:after="60"/>
        <w:jc w:val="both"/>
        <w:rPr>
          <w:rFonts w:asciiTheme="minorHAnsi" w:hAnsiTheme="minorHAnsi" w:cstheme="minorHAnsi"/>
          <w:b/>
          <w:bCs/>
          <w:kern w:val="32"/>
          <w:sz w:val="22"/>
          <w:szCs w:val="22"/>
          <w:lang w:val="en-GB"/>
        </w:rPr>
      </w:pPr>
      <w:r w:rsidRPr="00D41AA1">
        <w:rPr>
          <w:rFonts w:asciiTheme="minorHAnsi" w:hAnsiTheme="minorHAnsi" w:cstheme="minorHAnsi"/>
          <w:b/>
          <w:bCs/>
          <w:kern w:val="32"/>
          <w:sz w:val="22"/>
          <w:szCs w:val="22"/>
          <w:lang w:val="en-GB"/>
        </w:rPr>
        <w:t>Aim</w:t>
      </w:r>
    </w:p>
    <w:p w:rsidR="007F3B14" w:rsidRPr="00D41AA1" w:rsidRDefault="007F3B14" w:rsidP="007F3B14">
      <w:pPr>
        <w:rPr>
          <w:rFonts w:asciiTheme="minorHAnsi" w:hAnsiTheme="minorHAnsi" w:cstheme="minorHAnsi"/>
          <w:sz w:val="22"/>
          <w:szCs w:val="22"/>
          <w:lang w:val="en-GB"/>
        </w:rPr>
      </w:pPr>
    </w:p>
    <w:p w:rsidR="007F3B14" w:rsidRPr="00D41AA1" w:rsidRDefault="007F3B14" w:rsidP="007F3B14">
      <w:pPr>
        <w:rPr>
          <w:rFonts w:asciiTheme="minorHAnsi" w:hAnsiTheme="minorHAnsi" w:cstheme="minorHAnsi"/>
          <w:color w:val="000000"/>
          <w:sz w:val="22"/>
          <w:szCs w:val="22"/>
        </w:rPr>
      </w:pPr>
    </w:p>
    <w:p w:rsidR="007F3B14" w:rsidRPr="00D41AA1" w:rsidRDefault="007F3B14" w:rsidP="007F3B14">
      <w:pPr>
        <w:pStyle w:val="ListParagraph"/>
        <w:numPr>
          <w:ilvl w:val="0"/>
          <w:numId w:val="13"/>
        </w:numPr>
        <w:spacing w:after="120"/>
        <w:rPr>
          <w:rFonts w:asciiTheme="minorHAnsi" w:hAnsiTheme="minorHAnsi" w:cstheme="minorHAnsi"/>
          <w:color w:val="000000"/>
        </w:rPr>
      </w:pPr>
      <w:r w:rsidRPr="00D41AA1">
        <w:rPr>
          <w:rFonts w:asciiTheme="minorHAnsi" w:hAnsiTheme="minorHAnsi" w:cstheme="minorHAnsi"/>
          <w:color w:val="000000"/>
        </w:rPr>
        <w:t>Provide relevant, timely support to families, some of whom will be included in the Troubled Families Programme.</w:t>
      </w:r>
    </w:p>
    <w:p w:rsidR="007F3B14" w:rsidRPr="00D41AA1" w:rsidRDefault="007F3B14" w:rsidP="007F3B14">
      <w:pPr>
        <w:pStyle w:val="ListParagraph"/>
        <w:numPr>
          <w:ilvl w:val="0"/>
          <w:numId w:val="13"/>
        </w:numPr>
        <w:spacing w:after="120"/>
        <w:rPr>
          <w:rFonts w:asciiTheme="minorHAnsi" w:hAnsiTheme="minorHAnsi" w:cstheme="minorHAnsi"/>
          <w:color w:val="000000"/>
        </w:rPr>
      </w:pPr>
      <w:r w:rsidRPr="00D41AA1">
        <w:rPr>
          <w:rFonts w:asciiTheme="minorHAnsi" w:hAnsiTheme="minorHAnsi" w:cstheme="minorHAnsi"/>
          <w:color w:val="000000"/>
        </w:rPr>
        <w:t>Work with families at the earliest stage to make positive changes and build their resilience, at the same time reducing the chance that they will need further support in the future.</w:t>
      </w:r>
    </w:p>
    <w:p w:rsidR="007F3B14" w:rsidRPr="00D41AA1" w:rsidRDefault="007F3B14" w:rsidP="007F3B14">
      <w:pPr>
        <w:pStyle w:val="ListParagraph"/>
        <w:numPr>
          <w:ilvl w:val="0"/>
          <w:numId w:val="13"/>
        </w:numPr>
        <w:spacing w:after="120"/>
        <w:rPr>
          <w:rFonts w:asciiTheme="minorHAnsi" w:hAnsiTheme="minorHAnsi" w:cstheme="minorHAnsi"/>
          <w:color w:val="000000"/>
        </w:rPr>
      </w:pPr>
      <w:r w:rsidRPr="00D41AA1">
        <w:rPr>
          <w:rFonts w:asciiTheme="minorHAnsi" w:hAnsiTheme="minorHAnsi" w:cstheme="minorHAnsi"/>
          <w:color w:val="000000"/>
        </w:rPr>
        <w:t>Provide more emphasis on allocating the right intervention to families with more complex needs and developing a shared responsibility to agree how this is delivered.</w:t>
      </w:r>
    </w:p>
    <w:p w:rsidR="007F3B14" w:rsidRPr="00D41AA1" w:rsidRDefault="007F3B14" w:rsidP="007F3B14">
      <w:pPr>
        <w:ind w:left="-709"/>
        <w:rPr>
          <w:rFonts w:asciiTheme="minorHAnsi" w:hAnsiTheme="minorHAnsi" w:cstheme="minorHAnsi"/>
          <w:color w:val="000000"/>
          <w:sz w:val="22"/>
          <w:szCs w:val="22"/>
        </w:rPr>
      </w:pPr>
    </w:p>
    <w:p w:rsidR="007F3B14" w:rsidRPr="00D41AA1" w:rsidRDefault="007F3B14" w:rsidP="007F3B14">
      <w:pPr>
        <w:pStyle w:val="ListParagraph"/>
        <w:numPr>
          <w:ilvl w:val="0"/>
          <w:numId w:val="13"/>
        </w:numPr>
        <w:rPr>
          <w:rFonts w:asciiTheme="minorHAnsi" w:hAnsiTheme="minorHAnsi" w:cstheme="minorHAnsi"/>
          <w:color w:val="000000"/>
        </w:rPr>
      </w:pPr>
      <w:r w:rsidRPr="00D41AA1">
        <w:rPr>
          <w:rFonts w:asciiTheme="minorHAnsi" w:hAnsiTheme="minorHAnsi" w:cstheme="minorHAnsi"/>
          <w:color w:val="000000"/>
        </w:rPr>
        <w:t xml:space="preserve">To provide a formalised arrangement for using the Strengthening Families Information Sharing Agreement to enable practical measured activity to deliver ‘significant and sustained’ outcomes. </w:t>
      </w:r>
    </w:p>
    <w:p w:rsidR="007F3B14" w:rsidRPr="00D41AA1" w:rsidRDefault="007F3B14" w:rsidP="007F3B14">
      <w:pPr>
        <w:rPr>
          <w:rFonts w:asciiTheme="minorHAnsi" w:hAnsiTheme="minorHAnsi" w:cstheme="minorHAnsi"/>
          <w:color w:val="000000"/>
          <w:sz w:val="22"/>
          <w:szCs w:val="22"/>
          <w:lang w:val="en-GB"/>
        </w:rPr>
      </w:pPr>
    </w:p>
    <w:p w:rsidR="007F3B14" w:rsidRPr="00D41AA1" w:rsidRDefault="007F3B14" w:rsidP="007F3B14">
      <w:pPr>
        <w:pStyle w:val="ListParagraph"/>
        <w:numPr>
          <w:ilvl w:val="0"/>
          <w:numId w:val="13"/>
        </w:numPr>
        <w:tabs>
          <w:tab w:val="left" w:pos="720"/>
        </w:tabs>
        <w:rPr>
          <w:rFonts w:asciiTheme="minorHAnsi" w:hAnsiTheme="minorHAnsi" w:cstheme="minorHAnsi"/>
          <w:color w:val="000000"/>
        </w:rPr>
      </w:pPr>
      <w:r w:rsidRPr="00D41AA1">
        <w:rPr>
          <w:rFonts w:asciiTheme="minorHAnsi" w:hAnsiTheme="minorHAnsi" w:cstheme="minorHAnsi"/>
          <w:color w:val="000000"/>
        </w:rPr>
        <w:t xml:space="preserve">To  provide a structured procedure enabling front line workers to bring their agencies intelligence, knowledge, skills and experience to analyse and respond to local families and issues.                                                                                                                                                                                                                                                                                                   </w:t>
      </w:r>
    </w:p>
    <w:p w:rsidR="007F3B14" w:rsidRPr="00D41AA1" w:rsidRDefault="007F3B14" w:rsidP="007F3B14">
      <w:pPr>
        <w:rPr>
          <w:rFonts w:asciiTheme="minorHAnsi" w:hAnsiTheme="minorHAnsi" w:cstheme="minorHAnsi"/>
          <w:color w:val="000000"/>
          <w:sz w:val="22"/>
          <w:szCs w:val="22"/>
          <w:lang w:val="en-GB"/>
        </w:rPr>
      </w:pPr>
    </w:p>
    <w:p w:rsidR="007F3B14" w:rsidRPr="00D41AA1" w:rsidRDefault="007F3B14" w:rsidP="007F3B14">
      <w:pPr>
        <w:rPr>
          <w:rFonts w:asciiTheme="minorHAnsi" w:hAnsiTheme="minorHAnsi" w:cstheme="minorHAnsi"/>
          <w:b/>
          <w:bCs/>
          <w:color w:val="000000"/>
          <w:sz w:val="22"/>
          <w:szCs w:val="22"/>
        </w:rPr>
      </w:pPr>
      <w:r w:rsidRPr="00D41AA1">
        <w:rPr>
          <w:rFonts w:asciiTheme="minorHAnsi" w:hAnsiTheme="minorHAnsi" w:cstheme="minorHAnsi"/>
          <w:b/>
          <w:bCs/>
          <w:color w:val="000000"/>
          <w:sz w:val="22"/>
          <w:szCs w:val="22"/>
        </w:rPr>
        <w:t>Objectives</w:t>
      </w:r>
    </w:p>
    <w:p w:rsidR="007F3B14" w:rsidRPr="00D41AA1" w:rsidRDefault="007F3B14" w:rsidP="007F3B14">
      <w:pPr>
        <w:rPr>
          <w:rFonts w:asciiTheme="minorHAnsi" w:hAnsiTheme="minorHAnsi" w:cstheme="minorHAnsi"/>
          <w:b/>
          <w:bCs/>
          <w:color w:val="000000"/>
          <w:sz w:val="22"/>
          <w:szCs w:val="22"/>
          <w:lang w:val="en-GB"/>
        </w:rPr>
      </w:pPr>
    </w:p>
    <w:p w:rsidR="007F3B14" w:rsidRPr="00D41AA1" w:rsidRDefault="007F3B14" w:rsidP="007F3B14">
      <w:pPr>
        <w:pStyle w:val="ListParagraph"/>
        <w:numPr>
          <w:ilvl w:val="0"/>
          <w:numId w:val="15"/>
        </w:numPr>
        <w:rPr>
          <w:rFonts w:asciiTheme="minorHAnsi" w:hAnsiTheme="minorHAnsi" w:cstheme="minorHAnsi"/>
          <w:color w:val="000000"/>
        </w:rPr>
      </w:pPr>
      <w:r w:rsidRPr="00D41AA1">
        <w:rPr>
          <w:rFonts w:asciiTheme="minorHAnsi" w:hAnsiTheme="minorHAnsi" w:cstheme="minorHAnsi"/>
          <w:color w:val="000000"/>
        </w:rPr>
        <w:t>To implement an exchange of information between front line workers in communities.</w:t>
      </w:r>
    </w:p>
    <w:p w:rsidR="007F3B14" w:rsidRPr="00D41AA1" w:rsidRDefault="007F3B14" w:rsidP="007F3B14">
      <w:pPr>
        <w:rPr>
          <w:rFonts w:asciiTheme="minorHAnsi" w:hAnsiTheme="minorHAnsi" w:cstheme="minorHAnsi"/>
          <w:color w:val="000000"/>
          <w:sz w:val="22"/>
          <w:szCs w:val="22"/>
          <w:lang w:val="en-GB"/>
        </w:rPr>
      </w:pPr>
    </w:p>
    <w:p w:rsidR="007F3B14" w:rsidRPr="00D41AA1" w:rsidRDefault="007F3B14" w:rsidP="007F3B14">
      <w:pPr>
        <w:pStyle w:val="ListParagraph"/>
        <w:numPr>
          <w:ilvl w:val="0"/>
          <w:numId w:val="15"/>
        </w:numPr>
        <w:rPr>
          <w:rFonts w:asciiTheme="minorHAnsi" w:hAnsiTheme="minorHAnsi" w:cstheme="minorHAnsi"/>
          <w:color w:val="000000"/>
        </w:rPr>
      </w:pPr>
      <w:r w:rsidRPr="00D41AA1">
        <w:rPr>
          <w:rFonts w:asciiTheme="minorHAnsi" w:hAnsiTheme="minorHAnsi" w:cstheme="minorHAnsi"/>
          <w:color w:val="000000"/>
        </w:rPr>
        <w:t>To hold individuals and services/partners responsible for implementing actions to deal with   families identified by the group.</w:t>
      </w:r>
    </w:p>
    <w:p w:rsidR="007F3B14" w:rsidRPr="00D41AA1" w:rsidRDefault="007F3B14" w:rsidP="007F3B14">
      <w:pPr>
        <w:rPr>
          <w:rFonts w:asciiTheme="minorHAnsi" w:hAnsiTheme="minorHAnsi" w:cstheme="minorHAnsi"/>
          <w:color w:val="000000"/>
          <w:sz w:val="22"/>
          <w:szCs w:val="22"/>
          <w:lang w:val="en-GB"/>
        </w:rPr>
      </w:pPr>
    </w:p>
    <w:p w:rsidR="007F3B14" w:rsidRPr="0021533C" w:rsidRDefault="007F3B14" w:rsidP="00714D1A">
      <w:pPr>
        <w:pStyle w:val="ListParagraph"/>
        <w:numPr>
          <w:ilvl w:val="0"/>
          <w:numId w:val="15"/>
        </w:numPr>
        <w:rPr>
          <w:rFonts w:asciiTheme="minorHAnsi" w:hAnsiTheme="minorHAnsi" w:cstheme="minorHAnsi"/>
          <w:color w:val="000000"/>
        </w:rPr>
      </w:pPr>
      <w:r w:rsidRPr="0021533C">
        <w:rPr>
          <w:rFonts w:asciiTheme="minorHAnsi" w:hAnsiTheme="minorHAnsi" w:cstheme="minorHAnsi"/>
          <w:color w:val="000000"/>
        </w:rPr>
        <w:t>To provide feedback to individuals and community groups affected on the activities being undertaken.</w:t>
      </w:r>
    </w:p>
    <w:p w:rsidR="007F3B14" w:rsidRPr="00D41AA1" w:rsidRDefault="007F3B14" w:rsidP="007F3B14">
      <w:pPr>
        <w:rPr>
          <w:rFonts w:asciiTheme="minorHAnsi" w:hAnsiTheme="minorHAnsi" w:cstheme="minorHAnsi"/>
          <w:color w:val="000000"/>
          <w:sz w:val="22"/>
          <w:szCs w:val="22"/>
        </w:rPr>
      </w:pPr>
    </w:p>
    <w:p w:rsidR="007F3B14" w:rsidRPr="00D41AA1" w:rsidRDefault="007F3B14" w:rsidP="007F3B14">
      <w:pPr>
        <w:pStyle w:val="ListParagraph"/>
        <w:numPr>
          <w:ilvl w:val="0"/>
          <w:numId w:val="15"/>
        </w:numPr>
        <w:rPr>
          <w:rFonts w:asciiTheme="minorHAnsi" w:hAnsiTheme="minorHAnsi" w:cstheme="minorHAnsi"/>
          <w:color w:val="000000"/>
        </w:rPr>
      </w:pPr>
      <w:r w:rsidRPr="00D41AA1">
        <w:rPr>
          <w:rFonts w:asciiTheme="minorHAnsi" w:hAnsiTheme="minorHAnsi" w:cstheme="minorHAnsi"/>
          <w:color w:val="000000"/>
        </w:rPr>
        <w:t>To provide information and support to Community groups.</w:t>
      </w:r>
    </w:p>
    <w:p w:rsidR="007F3B14" w:rsidRPr="00D41AA1" w:rsidRDefault="007F3B14" w:rsidP="007F3B14">
      <w:pPr>
        <w:rPr>
          <w:rFonts w:asciiTheme="minorHAnsi" w:hAnsiTheme="minorHAnsi" w:cstheme="minorHAnsi"/>
          <w:color w:val="000000"/>
          <w:sz w:val="22"/>
          <w:szCs w:val="22"/>
        </w:rPr>
      </w:pPr>
    </w:p>
    <w:p w:rsidR="007F3B14" w:rsidRPr="00D41AA1" w:rsidRDefault="007F3B14" w:rsidP="00E142FC">
      <w:pPr>
        <w:rPr>
          <w:rFonts w:asciiTheme="minorHAnsi" w:hAnsiTheme="minorHAnsi" w:cstheme="minorHAnsi"/>
          <w:b/>
          <w:sz w:val="22"/>
          <w:szCs w:val="22"/>
          <w:u w:val="single"/>
        </w:rPr>
      </w:pPr>
      <w:r w:rsidRPr="00D41AA1">
        <w:rPr>
          <w:rFonts w:asciiTheme="minorHAnsi" w:hAnsiTheme="minorHAnsi" w:cstheme="minorHAnsi"/>
          <w:b/>
          <w:color w:val="000000"/>
          <w:sz w:val="22"/>
          <w:szCs w:val="22"/>
        </w:rPr>
        <w:t>Meetings Structure</w:t>
      </w:r>
    </w:p>
    <w:p w:rsidR="00636F1A" w:rsidRPr="00D41AA1" w:rsidRDefault="00636F1A" w:rsidP="00E142FC">
      <w:pPr>
        <w:rPr>
          <w:rFonts w:asciiTheme="minorHAnsi" w:hAnsiTheme="minorHAnsi" w:cstheme="minorHAnsi"/>
          <w:b/>
          <w:sz w:val="22"/>
          <w:szCs w:val="22"/>
          <w:u w:val="single"/>
        </w:rPr>
      </w:pPr>
    </w:p>
    <w:p w:rsidR="00636F1A" w:rsidRPr="00D41AA1" w:rsidRDefault="00636F1A" w:rsidP="00636F1A">
      <w:pPr>
        <w:rPr>
          <w:rFonts w:asciiTheme="minorHAnsi" w:hAnsiTheme="minorHAnsi" w:cstheme="minorHAnsi"/>
          <w:sz w:val="22"/>
          <w:szCs w:val="22"/>
        </w:rPr>
      </w:pPr>
      <w:r w:rsidRPr="00D41AA1">
        <w:rPr>
          <w:rFonts w:asciiTheme="minorHAnsi" w:hAnsiTheme="minorHAnsi" w:cstheme="minorHAnsi"/>
          <w:sz w:val="22"/>
          <w:szCs w:val="22"/>
        </w:rPr>
        <w:t>The</w:t>
      </w:r>
      <w:r w:rsidR="003C058E">
        <w:rPr>
          <w:rFonts w:asciiTheme="minorHAnsi" w:hAnsiTheme="minorHAnsi" w:cstheme="minorHAnsi"/>
          <w:sz w:val="22"/>
          <w:szCs w:val="22"/>
        </w:rPr>
        <w:t>se m</w:t>
      </w:r>
      <w:r w:rsidRPr="00D41AA1">
        <w:rPr>
          <w:rFonts w:asciiTheme="minorHAnsi" w:hAnsiTheme="minorHAnsi" w:cstheme="minorHAnsi"/>
          <w:sz w:val="22"/>
          <w:szCs w:val="22"/>
        </w:rPr>
        <w:t>eetings provide a forum where agencies who are actively delivering early help, but need additional information and services to understand and promote welfare for the whole family, can share information and develop plans for families that promote whole family wellbeing and outcomes can be measured against the Strengthening Fami</w:t>
      </w:r>
      <w:r w:rsidR="003C058E">
        <w:rPr>
          <w:rFonts w:asciiTheme="minorHAnsi" w:hAnsiTheme="minorHAnsi" w:cstheme="minorHAnsi"/>
          <w:sz w:val="22"/>
          <w:szCs w:val="22"/>
        </w:rPr>
        <w:t>lies Outcomes Plan. These</w:t>
      </w:r>
      <w:r w:rsidRPr="00D41AA1">
        <w:rPr>
          <w:rFonts w:asciiTheme="minorHAnsi" w:hAnsiTheme="minorHAnsi" w:cstheme="minorHAnsi"/>
          <w:sz w:val="22"/>
          <w:szCs w:val="22"/>
        </w:rPr>
        <w:t xml:space="preserve"> </w:t>
      </w:r>
      <w:r w:rsidR="003C058E">
        <w:rPr>
          <w:rFonts w:asciiTheme="minorHAnsi" w:hAnsiTheme="minorHAnsi" w:cstheme="minorHAnsi"/>
          <w:sz w:val="22"/>
          <w:szCs w:val="22"/>
        </w:rPr>
        <w:t>m</w:t>
      </w:r>
      <w:r w:rsidRPr="00D41AA1">
        <w:rPr>
          <w:rFonts w:asciiTheme="minorHAnsi" w:hAnsiTheme="minorHAnsi" w:cstheme="minorHAnsi"/>
          <w:sz w:val="22"/>
          <w:szCs w:val="22"/>
        </w:rPr>
        <w:t xml:space="preserve">eetings will be responsible for developing, implementing and monitoring support plans for families identified in need of Early Help and/or meet the Troubled Families Criteria. Area based community work and commissioning services/resources around the family will be key to the success of the plans. </w:t>
      </w:r>
    </w:p>
    <w:p w:rsidR="00636F1A" w:rsidRPr="00D41AA1" w:rsidRDefault="00636F1A" w:rsidP="00636F1A">
      <w:pPr>
        <w:rPr>
          <w:rFonts w:asciiTheme="minorHAnsi" w:hAnsiTheme="minorHAnsi" w:cstheme="minorHAnsi"/>
          <w:sz w:val="22"/>
          <w:szCs w:val="22"/>
        </w:rPr>
      </w:pPr>
    </w:p>
    <w:p w:rsidR="00636F1A" w:rsidRPr="00D41AA1" w:rsidRDefault="00636F1A" w:rsidP="00D41AA1">
      <w:pPr>
        <w:pStyle w:val="ListParagraph"/>
        <w:numPr>
          <w:ilvl w:val="0"/>
          <w:numId w:val="19"/>
        </w:numPr>
        <w:rPr>
          <w:rFonts w:asciiTheme="minorHAnsi" w:hAnsiTheme="minorHAnsi" w:cstheme="minorHAnsi"/>
        </w:rPr>
      </w:pPr>
      <w:r w:rsidRPr="00D41AA1">
        <w:rPr>
          <w:rFonts w:asciiTheme="minorHAnsi" w:hAnsiTheme="minorHAnsi" w:cstheme="minorHAnsi"/>
        </w:rPr>
        <w:t>All information should be treated with the utmost confidentiality and should not be divulged to any member of the public, or any other party.</w:t>
      </w:r>
    </w:p>
    <w:p w:rsidR="00636F1A" w:rsidRPr="00D41AA1" w:rsidRDefault="00636F1A" w:rsidP="00636F1A">
      <w:pPr>
        <w:rPr>
          <w:rFonts w:asciiTheme="minorHAnsi" w:hAnsiTheme="minorHAnsi" w:cstheme="minorHAnsi"/>
          <w:sz w:val="22"/>
          <w:szCs w:val="22"/>
        </w:rPr>
      </w:pPr>
    </w:p>
    <w:p w:rsidR="00636F1A" w:rsidRPr="00D41AA1" w:rsidRDefault="003C058E" w:rsidP="00D41AA1">
      <w:pPr>
        <w:pStyle w:val="ListParagraph"/>
        <w:numPr>
          <w:ilvl w:val="0"/>
          <w:numId w:val="19"/>
        </w:numPr>
        <w:rPr>
          <w:rFonts w:asciiTheme="minorHAnsi" w:hAnsiTheme="minorHAnsi" w:cstheme="minorHAnsi"/>
        </w:rPr>
      </w:pPr>
      <w:r>
        <w:rPr>
          <w:rFonts w:asciiTheme="minorHAnsi" w:hAnsiTheme="minorHAnsi" w:cstheme="minorHAnsi"/>
        </w:rPr>
        <w:lastRenderedPageBreak/>
        <w:t>These</w:t>
      </w:r>
      <w:r w:rsidR="00636F1A" w:rsidRPr="00D41AA1">
        <w:rPr>
          <w:rFonts w:asciiTheme="minorHAnsi" w:hAnsiTheme="minorHAnsi" w:cstheme="minorHAnsi"/>
        </w:rPr>
        <w:t xml:space="preserve"> meetings will be co-ordinated by a nominated chair and, in the majority of cases, local staff who either know or are working with the family who will be able to progress the matters rai</w:t>
      </w:r>
      <w:r>
        <w:rPr>
          <w:rFonts w:asciiTheme="minorHAnsi" w:hAnsiTheme="minorHAnsi" w:cstheme="minorHAnsi"/>
        </w:rPr>
        <w:t>sed. The purpose of the</w:t>
      </w:r>
      <w:r w:rsidR="00636F1A" w:rsidRPr="00D41AA1">
        <w:rPr>
          <w:rFonts w:asciiTheme="minorHAnsi" w:hAnsiTheme="minorHAnsi" w:cstheme="minorHAnsi"/>
        </w:rPr>
        <w:t xml:space="preserve"> meetings is to identify local solutions or gaps in provision and make sure that families receive the support they need to achieve the outcomes identified in the plan.</w:t>
      </w:r>
    </w:p>
    <w:p w:rsidR="00636F1A" w:rsidRPr="00D41AA1" w:rsidRDefault="00636F1A" w:rsidP="00636F1A">
      <w:pPr>
        <w:rPr>
          <w:rFonts w:asciiTheme="minorHAnsi" w:hAnsiTheme="minorHAnsi" w:cstheme="minorHAnsi"/>
          <w:sz w:val="22"/>
          <w:szCs w:val="22"/>
        </w:rPr>
      </w:pPr>
    </w:p>
    <w:p w:rsidR="007F3B14" w:rsidRPr="00D41AA1" w:rsidRDefault="003C058E" w:rsidP="00D41AA1">
      <w:pPr>
        <w:pStyle w:val="ListParagraph"/>
        <w:numPr>
          <w:ilvl w:val="0"/>
          <w:numId w:val="19"/>
        </w:numPr>
        <w:rPr>
          <w:rFonts w:asciiTheme="minorHAnsi" w:hAnsiTheme="minorHAnsi" w:cstheme="minorHAnsi"/>
        </w:rPr>
      </w:pPr>
      <w:r>
        <w:rPr>
          <w:rFonts w:asciiTheme="minorHAnsi" w:hAnsiTheme="minorHAnsi" w:cstheme="minorHAnsi"/>
        </w:rPr>
        <w:t>E</w:t>
      </w:r>
      <w:r w:rsidR="00636F1A" w:rsidRPr="00D41AA1">
        <w:rPr>
          <w:rFonts w:asciiTheme="minorHAnsi" w:hAnsiTheme="minorHAnsi" w:cstheme="minorHAnsi"/>
        </w:rPr>
        <w:t xml:space="preserve">ach </w:t>
      </w:r>
      <w:r w:rsidR="007F3B14" w:rsidRPr="00D41AA1">
        <w:rPr>
          <w:rFonts w:asciiTheme="minorHAnsi" w:hAnsiTheme="minorHAnsi" w:cstheme="minorHAnsi"/>
        </w:rPr>
        <w:t>meeting will be governed by the Strengthening Families Information Sharing Agreement and the ECINS memorandum of Understanding</w:t>
      </w:r>
      <w:r w:rsidR="00636F1A" w:rsidRPr="00D41AA1">
        <w:rPr>
          <w:rFonts w:asciiTheme="minorHAnsi" w:hAnsiTheme="minorHAnsi" w:cstheme="minorHAnsi"/>
        </w:rPr>
        <w:t>, agency accountability and confidentiality practice.</w:t>
      </w:r>
    </w:p>
    <w:p w:rsidR="007F3B14" w:rsidRPr="00D41AA1" w:rsidRDefault="007F3B14" w:rsidP="00636F1A">
      <w:pPr>
        <w:rPr>
          <w:rFonts w:asciiTheme="minorHAnsi" w:hAnsiTheme="minorHAnsi" w:cstheme="minorHAnsi"/>
          <w:sz w:val="22"/>
          <w:szCs w:val="22"/>
        </w:rPr>
      </w:pPr>
    </w:p>
    <w:p w:rsidR="00636F1A" w:rsidRPr="00D41AA1" w:rsidRDefault="00636F1A" w:rsidP="00D41AA1">
      <w:pPr>
        <w:pStyle w:val="ListParagraph"/>
        <w:numPr>
          <w:ilvl w:val="0"/>
          <w:numId w:val="19"/>
        </w:numPr>
        <w:rPr>
          <w:rFonts w:asciiTheme="minorHAnsi" w:hAnsiTheme="minorHAnsi" w:cstheme="minorHAnsi"/>
        </w:rPr>
      </w:pPr>
      <w:r w:rsidRPr="00D41AA1">
        <w:rPr>
          <w:rFonts w:asciiTheme="minorHAnsi" w:hAnsiTheme="minorHAnsi" w:cstheme="minorHAnsi"/>
        </w:rPr>
        <w:t xml:space="preserve">All agencies will receive a list of those families to be discussed at </w:t>
      </w:r>
      <w:r w:rsidR="003C058E">
        <w:rPr>
          <w:rFonts w:asciiTheme="minorHAnsi" w:hAnsiTheme="minorHAnsi" w:cstheme="minorHAnsi"/>
        </w:rPr>
        <w:t>the closed session of the Locality Meetings</w:t>
      </w:r>
      <w:r w:rsidRPr="00D41AA1">
        <w:rPr>
          <w:rFonts w:asciiTheme="minorHAnsi" w:hAnsiTheme="minorHAnsi" w:cstheme="minorHAnsi"/>
        </w:rPr>
        <w:t xml:space="preserve"> via </w:t>
      </w:r>
      <w:r w:rsidR="003C058E">
        <w:rPr>
          <w:rFonts w:asciiTheme="minorHAnsi" w:hAnsiTheme="minorHAnsi" w:cstheme="minorHAnsi"/>
        </w:rPr>
        <w:t>ECINS</w:t>
      </w:r>
      <w:r w:rsidR="007F3B14" w:rsidRPr="00D41AA1">
        <w:rPr>
          <w:rFonts w:asciiTheme="minorHAnsi" w:hAnsiTheme="minorHAnsi" w:cstheme="minorHAnsi"/>
        </w:rPr>
        <w:t xml:space="preserve"> at least 5 working days before the scheduled meeting</w:t>
      </w:r>
      <w:r w:rsidRPr="00D41AA1">
        <w:rPr>
          <w:rFonts w:asciiTheme="minorHAnsi" w:hAnsiTheme="minorHAnsi" w:cstheme="minorHAnsi"/>
        </w:rPr>
        <w:t>.  Only professionals who know or who are working with the family should attend the designated meeting.</w:t>
      </w:r>
    </w:p>
    <w:p w:rsidR="00D41AA1" w:rsidRPr="00D41AA1" w:rsidRDefault="00D41AA1" w:rsidP="00636F1A">
      <w:pPr>
        <w:rPr>
          <w:rFonts w:asciiTheme="minorHAnsi" w:hAnsiTheme="minorHAnsi" w:cstheme="minorHAnsi"/>
          <w:sz w:val="22"/>
          <w:szCs w:val="22"/>
        </w:rPr>
      </w:pPr>
    </w:p>
    <w:p w:rsidR="00D41AA1" w:rsidRPr="00D41AA1" w:rsidRDefault="00D41AA1" w:rsidP="00D41AA1">
      <w:pPr>
        <w:pStyle w:val="ListParagraph"/>
        <w:numPr>
          <w:ilvl w:val="0"/>
          <w:numId w:val="19"/>
        </w:numPr>
        <w:rPr>
          <w:rFonts w:asciiTheme="minorHAnsi" w:hAnsiTheme="minorHAnsi" w:cstheme="minorHAnsi"/>
          <w:color w:val="000000"/>
        </w:rPr>
      </w:pPr>
      <w:r w:rsidRPr="00D41AA1">
        <w:rPr>
          <w:rFonts w:asciiTheme="minorHAnsi" w:hAnsiTheme="minorHAnsi" w:cstheme="minorHAnsi"/>
          <w:color w:val="000000"/>
        </w:rPr>
        <w:t>Partners should bring all their relevant information to the meeting</w:t>
      </w:r>
      <w:r w:rsidR="003C058E">
        <w:rPr>
          <w:rFonts w:asciiTheme="minorHAnsi" w:hAnsiTheme="minorHAnsi" w:cstheme="minorHAnsi"/>
          <w:color w:val="000000"/>
        </w:rPr>
        <w:t>s</w:t>
      </w:r>
      <w:r w:rsidRPr="00D41AA1">
        <w:rPr>
          <w:rFonts w:asciiTheme="minorHAnsi" w:hAnsiTheme="minorHAnsi" w:cstheme="minorHAnsi"/>
          <w:color w:val="000000"/>
        </w:rPr>
        <w:t xml:space="preserve"> so the family can be discussed comprehensively – this will mean that decisions can be taken quickly and relevant feedback taken to local groups.</w:t>
      </w:r>
    </w:p>
    <w:p w:rsidR="00636F1A" w:rsidRPr="00D41AA1" w:rsidRDefault="00636F1A" w:rsidP="00636F1A">
      <w:pPr>
        <w:rPr>
          <w:rFonts w:asciiTheme="minorHAnsi" w:hAnsiTheme="minorHAnsi" w:cstheme="minorHAnsi"/>
          <w:sz w:val="22"/>
          <w:szCs w:val="22"/>
        </w:rPr>
      </w:pPr>
    </w:p>
    <w:p w:rsidR="007F3B14" w:rsidRPr="00D41AA1" w:rsidRDefault="007F3B14" w:rsidP="00D41AA1">
      <w:pPr>
        <w:pStyle w:val="ListParagraph"/>
        <w:numPr>
          <w:ilvl w:val="0"/>
          <w:numId w:val="19"/>
        </w:numPr>
        <w:rPr>
          <w:rFonts w:asciiTheme="minorHAnsi" w:hAnsiTheme="minorHAnsi" w:cstheme="minorHAnsi"/>
        </w:rPr>
      </w:pPr>
      <w:r w:rsidRPr="00D41AA1">
        <w:rPr>
          <w:rFonts w:asciiTheme="minorHAnsi" w:hAnsiTheme="minorHAnsi" w:cstheme="minorHAnsi"/>
        </w:rPr>
        <w:t>P</w:t>
      </w:r>
      <w:r w:rsidR="00636F1A" w:rsidRPr="00D41AA1">
        <w:rPr>
          <w:rFonts w:asciiTheme="minorHAnsi" w:hAnsiTheme="minorHAnsi" w:cstheme="minorHAnsi"/>
        </w:rPr>
        <w:t xml:space="preserve">rior to each session professionals must sign the Confidentiality Declaration </w:t>
      </w:r>
    </w:p>
    <w:p w:rsidR="00D41AA1" w:rsidRPr="00D41AA1" w:rsidRDefault="00D41AA1" w:rsidP="00636F1A">
      <w:pPr>
        <w:rPr>
          <w:rFonts w:asciiTheme="minorHAnsi" w:hAnsiTheme="minorHAnsi" w:cstheme="minorHAnsi"/>
          <w:sz w:val="22"/>
          <w:szCs w:val="22"/>
        </w:rPr>
      </w:pPr>
    </w:p>
    <w:p w:rsidR="00D41AA1" w:rsidRPr="00D41AA1" w:rsidRDefault="00D41AA1" w:rsidP="00D41AA1">
      <w:pPr>
        <w:pStyle w:val="ListParagraph"/>
        <w:numPr>
          <w:ilvl w:val="0"/>
          <w:numId w:val="19"/>
        </w:numPr>
        <w:rPr>
          <w:rFonts w:asciiTheme="minorHAnsi" w:hAnsiTheme="minorHAnsi" w:cstheme="minorHAnsi"/>
          <w:color w:val="000000"/>
        </w:rPr>
      </w:pPr>
      <w:r w:rsidRPr="00D41AA1">
        <w:rPr>
          <w:rFonts w:asciiTheme="minorHAnsi" w:hAnsiTheme="minorHAnsi" w:cstheme="minorHAnsi"/>
          <w:color w:val="000000"/>
        </w:rPr>
        <w:t xml:space="preserve">Quoracy is not needed for information sharing to take place. </w:t>
      </w:r>
    </w:p>
    <w:p w:rsidR="00D41AA1" w:rsidRPr="00D41AA1" w:rsidRDefault="00D41AA1" w:rsidP="00D41AA1">
      <w:pPr>
        <w:ind w:left="720" w:hanging="720"/>
        <w:rPr>
          <w:rFonts w:asciiTheme="minorHAnsi" w:hAnsiTheme="minorHAnsi" w:cstheme="minorHAnsi"/>
          <w:color w:val="000000"/>
          <w:sz w:val="22"/>
          <w:szCs w:val="22"/>
          <w:lang w:val="en-GB"/>
        </w:rPr>
      </w:pPr>
    </w:p>
    <w:p w:rsidR="00636F1A" w:rsidRPr="00D41AA1" w:rsidRDefault="00636F1A" w:rsidP="00D41AA1">
      <w:pPr>
        <w:pStyle w:val="ListParagraph"/>
        <w:numPr>
          <w:ilvl w:val="0"/>
          <w:numId w:val="19"/>
        </w:numPr>
        <w:rPr>
          <w:rFonts w:asciiTheme="minorHAnsi" w:hAnsiTheme="minorHAnsi" w:cstheme="minorHAnsi"/>
        </w:rPr>
      </w:pPr>
      <w:r w:rsidRPr="00D41AA1">
        <w:rPr>
          <w:rFonts w:asciiTheme="minorHAnsi" w:hAnsiTheme="minorHAnsi" w:cstheme="minorHAnsi"/>
        </w:rPr>
        <w:t>Decisions taken at the meeting around actions and named individuals will be recorded on the action plan.  Reports on progress and the journey towards identified outcomes will be recorded on the families plan by the relevant named professional.  All communication outside of the meeting must be carried out using secure means.</w:t>
      </w:r>
    </w:p>
    <w:p w:rsidR="00636F1A" w:rsidRPr="00D41AA1" w:rsidRDefault="00636F1A" w:rsidP="00636F1A">
      <w:pPr>
        <w:rPr>
          <w:rFonts w:asciiTheme="minorHAnsi" w:hAnsiTheme="minorHAnsi" w:cstheme="minorHAnsi"/>
          <w:sz w:val="22"/>
          <w:szCs w:val="22"/>
        </w:rPr>
      </w:pPr>
    </w:p>
    <w:p w:rsidR="00D3108C" w:rsidRPr="00D41AA1" w:rsidRDefault="007F3B14" w:rsidP="00D3108C">
      <w:pPr>
        <w:rPr>
          <w:rFonts w:asciiTheme="minorHAnsi" w:hAnsiTheme="minorHAnsi" w:cstheme="minorHAnsi"/>
          <w:b/>
          <w:bCs/>
          <w:color w:val="000000"/>
          <w:sz w:val="22"/>
          <w:szCs w:val="22"/>
          <w:lang w:val="en-GB"/>
        </w:rPr>
      </w:pPr>
      <w:r w:rsidRPr="00D41AA1">
        <w:rPr>
          <w:rFonts w:asciiTheme="minorHAnsi" w:hAnsiTheme="minorHAnsi" w:cstheme="minorHAnsi"/>
          <w:b/>
          <w:bCs/>
          <w:color w:val="000000"/>
          <w:sz w:val="22"/>
          <w:szCs w:val="22"/>
          <w:lang w:val="en-GB"/>
        </w:rPr>
        <w:t>Partner Contributions</w:t>
      </w:r>
    </w:p>
    <w:p w:rsidR="00D3108C" w:rsidRPr="00D41AA1" w:rsidRDefault="00D3108C" w:rsidP="00D3108C">
      <w:pPr>
        <w:rPr>
          <w:rFonts w:asciiTheme="minorHAnsi" w:hAnsiTheme="minorHAnsi" w:cstheme="minorHAnsi"/>
          <w:b/>
          <w:bCs/>
          <w:color w:val="000000"/>
          <w:sz w:val="22"/>
          <w:szCs w:val="22"/>
          <w:lang w:val="en-GB"/>
        </w:rPr>
      </w:pPr>
    </w:p>
    <w:p w:rsidR="00D3108C" w:rsidRPr="00D41AA1" w:rsidRDefault="00D3108C" w:rsidP="007F3B14">
      <w:pPr>
        <w:pStyle w:val="ListParagraph"/>
        <w:numPr>
          <w:ilvl w:val="0"/>
          <w:numId w:val="16"/>
        </w:numPr>
        <w:rPr>
          <w:rFonts w:asciiTheme="minorHAnsi" w:hAnsiTheme="minorHAnsi" w:cstheme="minorHAnsi"/>
          <w:color w:val="000000"/>
        </w:rPr>
      </w:pPr>
      <w:r w:rsidRPr="00D41AA1">
        <w:rPr>
          <w:rFonts w:asciiTheme="minorHAnsi" w:hAnsiTheme="minorHAnsi" w:cstheme="minorHAnsi"/>
          <w:color w:val="000000"/>
        </w:rPr>
        <w:t>Active and consistent participation from front line agencies through nomination of staff</w:t>
      </w:r>
    </w:p>
    <w:p w:rsidR="00D3108C" w:rsidRPr="00D41AA1" w:rsidRDefault="00D3108C" w:rsidP="00D3108C">
      <w:pPr>
        <w:ind w:left="720" w:hanging="720"/>
        <w:rPr>
          <w:rFonts w:asciiTheme="minorHAnsi" w:hAnsiTheme="minorHAnsi" w:cstheme="minorHAnsi"/>
          <w:color w:val="000000"/>
          <w:sz w:val="22"/>
          <w:szCs w:val="22"/>
          <w:lang w:val="en-GB"/>
        </w:rPr>
      </w:pPr>
    </w:p>
    <w:p w:rsidR="00D3108C" w:rsidRPr="00D41AA1" w:rsidRDefault="00D3108C" w:rsidP="007F3B14">
      <w:pPr>
        <w:pStyle w:val="ListParagraph"/>
        <w:numPr>
          <w:ilvl w:val="0"/>
          <w:numId w:val="16"/>
        </w:numPr>
        <w:rPr>
          <w:rFonts w:asciiTheme="minorHAnsi" w:hAnsiTheme="minorHAnsi" w:cstheme="minorHAnsi"/>
          <w:color w:val="000000"/>
        </w:rPr>
      </w:pPr>
      <w:r w:rsidRPr="00D41AA1">
        <w:rPr>
          <w:rFonts w:asciiTheme="minorHAnsi" w:hAnsiTheme="minorHAnsi" w:cstheme="minorHAnsi"/>
          <w:color w:val="000000"/>
        </w:rPr>
        <w:t>Commitment to local solutions</w:t>
      </w:r>
    </w:p>
    <w:p w:rsidR="00D3108C" w:rsidRPr="00D41AA1" w:rsidRDefault="00D3108C" w:rsidP="00D3108C">
      <w:pPr>
        <w:rPr>
          <w:rFonts w:asciiTheme="minorHAnsi" w:hAnsiTheme="minorHAnsi" w:cstheme="minorHAnsi"/>
          <w:color w:val="000000"/>
          <w:sz w:val="22"/>
          <w:szCs w:val="22"/>
          <w:lang w:val="en-GB"/>
        </w:rPr>
      </w:pPr>
    </w:p>
    <w:p w:rsidR="00D3108C" w:rsidRPr="00D41AA1" w:rsidRDefault="00D3108C" w:rsidP="007F3B14">
      <w:pPr>
        <w:pStyle w:val="ListParagraph"/>
        <w:numPr>
          <w:ilvl w:val="0"/>
          <w:numId w:val="16"/>
        </w:numPr>
        <w:rPr>
          <w:rFonts w:asciiTheme="minorHAnsi" w:hAnsiTheme="minorHAnsi" w:cstheme="minorHAnsi"/>
          <w:color w:val="000000"/>
        </w:rPr>
      </w:pPr>
      <w:r w:rsidRPr="00D41AA1">
        <w:rPr>
          <w:rFonts w:asciiTheme="minorHAnsi" w:hAnsiTheme="minorHAnsi" w:cstheme="minorHAnsi"/>
          <w:color w:val="000000"/>
        </w:rPr>
        <w:t xml:space="preserve">Effective partnership working and transparency in information sharing  </w:t>
      </w:r>
    </w:p>
    <w:p w:rsidR="00D3108C" w:rsidRPr="00D41AA1" w:rsidRDefault="00D3108C" w:rsidP="00D3108C">
      <w:pPr>
        <w:rPr>
          <w:rFonts w:asciiTheme="minorHAnsi" w:hAnsiTheme="minorHAnsi" w:cstheme="minorHAnsi"/>
          <w:color w:val="000000"/>
          <w:sz w:val="22"/>
          <w:szCs w:val="22"/>
          <w:lang w:val="en-GB"/>
        </w:rPr>
      </w:pPr>
    </w:p>
    <w:p w:rsidR="00D3108C" w:rsidRPr="00D41AA1" w:rsidRDefault="00D3108C" w:rsidP="007F3B14">
      <w:pPr>
        <w:pStyle w:val="ListParagraph"/>
        <w:numPr>
          <w:ilvl w:val="0"/>
          <w:numId w:val="16"/>
        </w:numPr>
        <w:rPr>
          <w:rFonts w:asciiTheme="minorHAnsi" w:hAnsiTheme="minorHAnsi" w:cstheme="minorHAnsi"/>
          <w:color w:val="000000"/>
        </w:rPr>
      </w:pPr>
      <w:r w:rsidRPr="00D41AA1">
        <w:rPr>
          <w:rFonts w:asciiTheme="minorHAnsi" w:hAnsiTheme="minorHAnsi" w:cstheme="minorHAnsi"/>
          <w:color w:val="000000"/>
        </w:rPr>
        <w:t>Accountability of Officers for carrying out assigned actions</w:t>
      </w:r>
    </w:p>
    <w:p w:rsidR="00D3108C" w:rsidRPr="00D41AA1" w:rsidRDefault="00D3108C" w:rsidP="00D3108C">
      <w:pPr>
        <w:rPr>
          <w:rFonts w:asciiTheme="minorHAnsi" w:hAnsiTheme="minorHAnsi" w:cstheme="minorHAnsi"/>
          <w:color w:val="000000"/>
          <w:sz w:val="22"/>
          <w:szCs w:val="22"/>
          <w:lang w:val="en-GB"/>
        </w:rPr>
      </w:pPr>
    </w:p>
    <w:p w:rsidR="00D3108C" w:rsidRPr="00D41AA1" w:rsidRDefault="00D3108C" w:rsidP="007F3B14">
      <w:pPr>
        <w:pStyle w:val="ListParagraph"/>
        <w:numPr>
          <w:ilvl w:val="0"/>
          <w:numId w:val="16"/>
        </w:numPr>
        <w:rPr>
          <w:rFonts w:asciiTheme="minorHAnsi" w:hAnsiTheme="minorHAnsi" w:cstheme="minorHAnsi"/>
          <w:color w:val="000000"/>
        </w:rPr>
      </w:pPr>
      <w:r w:rsidRPr="00D41AA1">
        <w:rPr>
          <w:rFonts w:asciiTheme="minorHAnsi" w:hAnsiTheme="minorHAnsi" w:cstheme="minorHAnsi"/>
          <w:color w:val="000000"/>
        </w:rPr>
        <w:t xml:space="preserve">Effective monitoring and reporting of actions to the </w:t>
      </w:r>
      <w:r w:rsidR="00800C00" w:rsidRPr="00D41AA1">
        <w:rPr>
          <w:rFonts w:asciiTheme="minorHAnsi" w:hAnsiTheme="minorHAnsi" w:cstheme="minorHAnsi"/>
          <w:color w:val="000000"/>
        </w:rPr>
        <w:t>partnership</w:t>
      </w:r>
      <w:r w:rsidRPr="00D41AA1">
        <w:rPr>
          <w:rFonts w:asciiTheme="minorHAnsi" w:hAnsiTheme="minorHAnsi" w:cstheme="minorHAnsi"/>
          <w:color w:val="000000"/>
        </w:rPr>
        <w:t xml:space="preserve"> through </w:t>
      </w:r>
      <w:r w:rsidR="00636F1A" w:rsidRPr="00D41AA1">
        <w:rPr>
          <w:rFonts w:asciiTheme="minorHAnsi" w:hAnsiTheme="minorHAnsi" w:cstheme="minorHAnsi"/>
          <w:color w:val="000000"/>
        </w:rPr>
        <w:t xml:space="preserve">ECINS and </w:t>
      </w:r>
      <w:r w:rsidRPr="00D41AA1">
        <w:rPr>
          <w:rFonts w:asciiTheme="minorHAnsi" w:hAnsiTheme="minorHAnsi" w:cstheme="minorHAnsi"/>
          <w:color w:val="000000"/>
        </w:rPr>
        <w:t>local meetings.</w:t>
      </w:r>
    </w:p>
    <w:p w:rsidR="00E74C13" w:rsidRPr="00D41AA1" w:rsidRDefault="00E74C13" w:rsidP="00D3108C">
      <w:pPr>
        <w:ind w:left="720" w:hanging="720"/>
        <w:rPr>
          <w:rFonts w:asciiTheme="minorHAnsi" w:hAnsiTheme="minorHAnsi" w:cstheme="minorHAnsi"/>
          <w:color w:val="000000"/>
          <w:sz w:val="22"/>
          <w:szCs w:val="22"/>
          <w:lang w:val="en-GB"/>
        </w:rPr>
      </w:pPr>
    </w:p>
    <w:p w:rsidR="00D3108C" w:rsidRDefault="00E74C13" w:rsidP="00D3108C">
      <w:pPr>
        <w:pStyle w:val="ListParagraph"/>
        <w:numPr>
          <w:ilvl w:val="0"/>
          <w:numId w:val="16"/>
        </w:numPr>
        <w:rPr>
          <w:rFonts w:asciiTheme="minorHAnsi" w:hAnsiTheme="minorHAnsi" w:cstheme="minorHAnsi"/>
          <w:color w:val="000000"/>
        </w:rPr>
      </w:pPr>
      <w:r w:rsidRPr="00D41AA1">
        <w:rPr>
          <w:rFonts w:asciiTheme="minorHAnsi" w:hAnsiTheme="minorHAnsi" w:cstheme="minorHAnsi"/>
          <w:color w:val="000000"/>
        </w:rPr>
        <w:t xml:space="preserve">Members of the meeting understand that it is important that people remain confident that their personal information is kept safe and secure. </w:t>
      </w:r>
    </w:p>
    <w:p w:rsidR="00D41AA1" w:rsidRPr="00D41AA1" w:rsidRDefault="00D41AA1" w:rsidP="00D41AA1">
      <w:pPr>
        <w:pStyle w:val="ListParagraph"/>
        <w:rPr>
          <w:rFonts w:asciiTheme="minorHAnsi" w:hAnsiTheme="minorHAnsi" w:cstheme="minorHAnsi"/>
          <w:color w:val="000000"/>
        </w:rPr>
      </w:pPr>
    </w:p>
    <w:p w:rsidR="00D41AA1" w:rsidRDefault="00D41AA1" w:rsidP="00D41AA1">
      <w:pPr>
        <w:rPr>
          <w:rFonts w:asciiTheme="minorHAnsi" w:hAnsiTheme="minorHAnsi" w:cstheme="minorHAnsi"/>
          <w:color w:val="000000"/>
        </w:rPr>
      </w:pPr>
    </w:p>
    <w:p w:rsidR="00D41AA1" w:rsidRDefault="00D41AA1" w:rsidP="00D41AA1">
      <w:pPr>
        <w:rPr>
          <w:rFonts w:asciiTheme="minorHAnsi" w:hAnsiTheme="minorHAnsi" w:cstheme="minorHAnsi"/>
          <w:color w:val="000000"/>
        </w:rPr>
      </w:pPr>
    </w:p>
    <w:p w:rsidR="003C058E" w:rsidRDefault="003C058E" w:rsidP="00D41AA1">
      <w:pPr>
        <w:rPr>
          <w:rFonts w:asciiTheme="minorHAnsi" w:hAnsiTheme="minorHAnsi" w:cstheme="minorHAnsi"/>
          <w:color w:val="000000"/>
        </w:rPr>
      </w:pPr>
    </w:p>
    <w:p w:rsidR="003C058E" w:rsidRDefault="003C058E" w:rsidP="00D41AA1">
      <w:pPr>
        <w:rPr>
          <w:rFonts w:asciiTheme="minorHAnsi" w:hAnsiTheme="minorHAnsi" w:cstheme="minorHAnsi"/>
          <w:color w:val="000000"/>
        </w:rPr>
      </w:pPr>
    </w:p>
    <w:p w:rsidR="003C058E" w:rsidRDefault="003C058E" w:rsidP="00D41AA1">
      <w:pPr>
        <w:rPr>
          <w:rFonts w:asciiTheme="minorHAnsi" w:hAnsiTheme="minorHAnsi" w:cstheme="minorHAnsi"/>
          <w:color w:val="000000"/>
        </w:rPr>
      </w:pPr>
    </w:p>
    <w:p w:rsidR="003C058E" w:rsidRPr="00D41AA1" w:rsidRDefault="003C058E" w:rsidP="00D41AA1">
      <w:pPr>
        <w:rPr>
          <w:rFonts w:asciiTheme="minorHAnsi" w:hAnsiTheme="minorHAnsi" w:cstheme="minorHAnsi"/>
          <w:color w:val="000000"/>
        </w:rPr>
      </w:pPr>
    </w:p>
    <w:p w:rsidR="00D3108C" w:rsidRPr="00D41AA1" w:rsidRDefault="00D3108C" w:rsidP="00D41AA1">
      <w:pPr>
        <w:pStyle w:val="Normal2CharCharCharCharChar1Char21"/>
        <w:rPr>
          <w:rFonts w:asciiTheme="minorHAnsi" w:hAnsiTheme="minorHAnsi" w:cstheme="minorHAnsi"/>
          <w:color w:val="000000"/>
        </w:rPr>
      </w:pPr>
    </w:p>
    <w:p w:rsidR="00D3108C" w:rsidRPr="00D41AA1" w:rsidRDefault="00D41AA1" w:rsidP="00D3108C">
      <w:pPr>
        <w:rPr>
          <w:rFonts w:asciiTheme="minorHAnsi" w:hAnsiTheme="minorHAnsi" w:cstheme="minorHAnsi"/>
          <w:b/>
          <w:bCs/>
          <w:color w:val="000000"/>
          <w:sz w:val="22"/>
          <w:szCs w:val="22"/>
          <w:lang w:val="en-GB"/>
        </w:rPr>
      </w:pPr>
      <w:r w:rsidRPr="00D41AA1">
        <w:rPr>
          <w:rFonts w:asciiTheme="minorHAnsi" w:hAnsiTheme="minorHAnsi" w:cstheme="minorHAnsi"/>
          <w:b/>
          <w:bCs/>
          <w:color w:val="000000"/>
          <w:sz w:val="22"/>
          <w:szCs w:val="22"/>
          <w:lang w:val="en-GB"/>
        </w:rPr>
        <w:lastRenderedPageBreak/>
        <w:t>Information Exchange</w:t>
      </w:r>
    </w:p>
    <w:p w:rsidR="00D3108C" w:rsidRPr="00D41AA1" w:rsidRDefault="00D3108C" w:rsidP="00D3108C">
      <w:pPr>
        <w:rPr>
          <w:rFonts w:asciiTheme="minorHAnsi" w:hAnsiTheme="minorHAnsi" w:cstheme="minorHAnsi"/>
          <w:color w:val="000000"/>
          <w:sz w:val="22"/>
          <w:szCs w:val="22"/>
          <w:u w:val="single"/>
          <w:lang w:val="en-GB"/>
        </w:rPr>
      </w:pPr>
    </w:p>
    <w:p w:rsidR="00D3108C" w:rsidRPr="00D41AA1" w:rsidRDefault="00D3108C" w:rsidP="00D41AA1">
      <w:pPr>
        <w:pStyle w:val="ListParagraph"/>
        <w:numPr>
          <w:ilvl w:val="0"/>
          <w:numId w:val="18"/>
        </w:numPr>
        <w:rPr>
          <w:rFonts w:asciiTheme="minorHAnsi" w:hAnsiTheme="minorHAnsi" w:cstheme="minorHAnsi"/>
          <w:color w:val="000000"/>
        </w:rPr>
      </w:pPr>
      <w:r w:rsidRPr="00D41AA1">
        <w:rPr>
          <w:rFonts w:asciiTheme="minorHAnsi" w:hAnsiTheme="minorHAnsi" w:cstheme="minorHAnsi"/>
          <w:color w:val="000000"/>
        </w:rPr>
        <w:t xml:space="preserve">Information will be exchanged under the </w:t>
      </w:r>
      <w:r w:rsidR="00D41AA1" w:rsidRPr="00D41AA1">
        <w:rPr>
          <w:rFonts w:asciiTheme="minorHAnsi" w:hAnsiTheme="minorHAnsi" w:cstheme="minorHAnsi"/>
          <w:color w:val="000000"/>
        </w:rPr>
        <w:t>Strengthening Families</w:t>
      </w:r>
      <w:r w:rsidRPr="00D41AA1">
        <w:rPr>
          <w:rFonts w:asciiTheme="minorHAnsi" w:hAnsiTheme="minorHAnsi" w:cstheme="minorHAnsi"/>
          <w:color w:val="000000"/>
        </w:rPr>
        <w:t xml:space="preserve"> Information Sharing </w:t>
      </w:r>
      <w:r w:rsidR="00B269A4" w:rsidRPr="00D41AA1">
        <w:rPr>
          <w:rFonts w:asciiTheme="minorHAnsi" w:hAnsiTheme="minorHAnsi" w:cstheme="minorHAnsi"/>
          <w:color w:val="000000"/>
        </w:rPr>
        <w:t>Agreement</w:t>
      </w:r>
      <w:r w:rsidRPr="00D41AA1">
        <w:rPr>
          <w:rFonts w:asciiTheme="minorHAnsi" w:hAnsiTheme="minorHAnsi" w:cstheme="minorHAnsi"/>
          <w:color w:val="000000"/>
        </w:rPr>
        <w:t>. Discussions at the meeting will be confidential to representatives of organisations which have signed the Protocol.</w:t>
      </w:r>
    </w:p>
    <w:p w:rsidR="00D3108C" w:rsidRPr="00D41AA1" w:rsidRDefault="00D3108C" w:rsidP="00D3108C">
      <w:pPr>
        <w:rPr>
          <w:rFonts w:asciiTheme="minorHAnsi" w:hAnsiTheme="minorHAnsi" w:cstheme="minorHAnsi"/>
          <w:color w:val="000000"/>
          <w:sz w:val="22"/>
          <w:szCs w:val="22"/>
          <w:lang w:val="en-GB"/>
        </w:rPr>
      </w:pPr>
    </w:p>
    <w:p w:rsidR="00D3108C" w:rsidRPr="00D41AA1" w:rsidRDefault="00D3108C" w:rsidP="00D41AA1">
      <w:pPr>
        <w:pStyle w:val="ListParagraph"/>
        <w:numPr>
          <w:ilvl w:val="0"/>
          <w:numId w:val="18"/>
        </w:numPr>
        <w:tabs>
          <w:tab w:val="left" w:pos="720"/>
        </w:tabs>
        <w:rPr>
          <w:rFonts w:asciiTheme="minorHAnsi" w:hAnsiTheme="minorHAnsi" w:cstheme="minorHAnsi"/>
          <w:color w:val="000000"/>
        </w:rPr>
      </w:pPr>
      <w:r w:rsidRPr="00D41AA1">
        <w:rPr>
          <w:rFonts w:asciiTheme="minorHAnsi" w:hAnsiTheme="minorHAnsi" w:cstheme="minorHAnsi"/>
          <w:color w:val="000000"/>
        </w:rPr>
        <w:t xml:space="preserve">Any new agencies </w:t>
      </w:r>
      <w:r w:rsidR="003C058E">
        <w:rPr>
          <w:rFonts w:asciiTheme="minorHAnsi" w:hAnsiTheme="minorHAnsi" w:cstheme="minorHAnsi"/>
          <w:color w:val="000000"/>
        </w:rPr>
        <w:t xml:space="preserve">who wish to </w:t>
      </w:r>
      <w:r w:rsidRPr="00D41AA1">
        <w:rPr>
          <w:rFonts w:asciiTheme="minorHAnsi" w:hAnsiTheme="minorHAnsi" w:cstheme="minorHAnsi"/>
          <w:color w:val="000000"/>
        </w:rPr>
        <w:t>participa</w:t>
      </w:r>
      <w:r w:rsidR="003C058E">
        <w:rPr>
          <w:rFonts w:asciiTheme="minorHAnsi" w:hAnsiTheme="minorHAnsi" w:cstheme="minorHAnsi"/>
          <w:color w:val="000000"/>
        </w:rPr>
        <w:t>te</w:t>
      </w:r>
      <w:r w:rsidRPr="00D41AA1">
        <w:rPr>
          <w:rFonts w:asciiTheme="minorHAnsi" w:hAnsiTheme="minorHAnsi" w:cstheme="minorHAnsi"/>
          <w:color w:val="000000"/>
        </w:rPr>
        <w:t xml:space="preserve"> in</w:t>
      </w:r>
      <w:r w:rsidR="00D41AA1" w:rsidRPr="00D41AA1">
        <w:rPr>
          <w:rFonts w:asciiTheme="minorHAnsi" w:hAnsiTheme="minorHAnsi" w:cstheme="minorHAnsi"/>
          <w:color w:val="000000"/>
        </w:rPr>
        <w:t xml:space="preserve"> </w:t>
      </w:r>
      <w:r w:rsidR="003C058E">
        <w:rPr>
          <w:rFonts w:asciiTheme="minorHAnsi" w:hAnsiTheme="minorHAnsi" w:cstheme="minorHAnsi"/>
          <w:color w:val="000000"/>
        </w:rPr>
        <w:t>these m</w:t>
      </w:r>
      <w:r w:rsidR="00D41AA1" w:rsidRPr="00D41AA1">
        <w:rPr>
          <w:rFonts w:asciiTheme="minorHAnsi" w:hAnsiTheme="minorHAnsi" w:cstheme="minorHAnsi"/>
          <w:color w:val="000000"/>
        </w:rPr>
        <w:t>eetings</w:t>
      </w:r>
      <w:r w:rsidRPr="00D41AA1">
        <w:rPr>
          <w:rFonts w:asciiTheme="minorHAnsi" w:hAnsiTheme="minorHAnsi" w:cstheme="minorHAnsi"/>
        </w:rPr>
        <w:t xml:space="preserve"> </w:t>
      </w:r>
      <w:r w:rsidRPr="00D41AA1">
        <w:rPr>
          <w:rFonts w:asciiTheme="minorHAnsi" w:hAnsiTheme="minorHAnsi" w:cstheme="minorHAnsi"/>
          <w:color w:val="000000"/>
        </w:rPr>
        <w:t xml:space="preserve">may apply to the </w:t>
      </w:r>
      <w:r w:rsidR="00D41AA1" w:rsidRPr="00D41AA1">
        <w:rPr>
          <w:rFonts w:asciiTheme="minorHAnsi" w:hAnsiTheme="minorHAnsi" w:cstheme="minorHAnsi"/>
          <w:color w:val="000000"/>
        </w:rPr>
        <w:t>Strengthening Families</w:t>
      </w:r>
      <w:r w:rsidR="00B269A4" w:rsidRPr="00D41AA1">
        <w:rPr>
          <w:rFonts w:asciiTheme="minorHAnsi" w:hAnsiTheme="minorHAnsi" w:cstheme="minorHAnsi"/>
          <w:color w:val="000000"/>
        </w:rPr>
        <w:t xml:space="preserve"> team</w:t>
      </w:r>
      <w:r w:rsidRPr="00D41AA1">
        <w:rPr>
          <w:rFonts w:asciiTheme="minorHAnsi" w:hAnsiTheme="minorHAnsi" w:cstheme="minorHAnsi"/>
          <w:color w:val="000000"/>
        </w:rPr>
        <w:t xml:space="preserve"> to become signatories of the </w:t>
      </w:r>
      <w:r w:rsidR="003C058E">
        <w:rPr>
          <w:rFonts w:asciiTheme="minorHAnsi" w:hAnsiTheme="minorHAnsi" w:cstheme="minorHAnsi"/>
          <w:color w:val="000000"/>
        </w:rPr>
        <w:t xml:space="preserve">Information Sharing </w:t>
      </w:r>
      <w:bookmarkStart w:id="0" w:name="_GoBack"/>
      <w:bookmarkEnd w:id="0"/>
      <w:r w:rsidR="00B269A4" w:rsidRPr="00D41AA1">
        <w:rPr>
          <w:rFonts w:asciiTheme="minorHAnsi" w:hAnsiTheme="minorHAnsi" w:cstheme="minorHAnsi"/>
          <w:color w:val="000000"/>
        </w:rPr>
        <w:t>Agreement</w:t>
      </w:r>
      <w:r w:rsidR="003C058E">
        <w:rPr>
          <w:rFonts w:asciiTheme="minorHAnsi" w:hAnsiTheme="minorHAnsi" w:cstheme="minorHAnsi"/>
          <w:color w:val="000000"/>
        </w:rPr>
        <w:t>.</w:t>
      </w:r>
    </w:p>
    <w:p w:rsidR="00E74C13" w:rsidRPr="00D41AA1" w:rsidRDefault="00E74C13" w:rsidP="00D3108C">
      <w:pPr>
        <w:tabs>
          <w:tab w:val="left" w:pos="720"/>
        </w:tabs>
        <w:ind w:left="720" w:hanging="720"/>
        <w:rPr>
          <w:rFonts w:asciiTheme="minorHAnsi" w:hAnsiTheme="minorHAnsi" w:cstheme="minorHAnsi"/>
          <w:color w:val="000000"/>
          <w:sz w:val="22"/>
          <w:szCs w:val="22"/>
          <w:lang w:val="en-GB"/>
        </w:rPr>
      </w:pPr>
    </w:p>
    <w:p w:rsidR="00E74C13" w:rsidRPr="00D41AA1" w:rsidRDefault="00AD6595" w:rsidP="00D41AA1">
      <w:pPr>
        <w:pStyle w:val="ListParagraph"/>
        <w:numPr>
          <w:ilvl w:val="0"/>
          <w:numId w:val="18"/>
        </w:numPr>
        <w:tabs>
          <w:tab w:val="left" w:pos="720"/>
        </w:tabs>
        <w:rPr>
          <w:rFonts w:asciiTheme="minorHAnsi" w:hAnsiTheme="minorHAnsi" w:cstheme="minorHAnsi"/>
          <w:color w:val="000000"/>
        </w:rPr>
      </w:pPr>
      <w:r w:rsidRPr="00D41AA1">
        <w:rPr>
          <w:rFonts w:asciiTheme="minorHAnsi" w:hAnsiTheme="minorHAnsi" w:cstheme="minorHAnsi"/>
          <w:color w:val="000000"/>
        </w:rPr>
        <w:t>Information</w:t>
      </w:r>
      <w:r w:rsidR="00E74C13" w:rsidRPr="00D41AA1">
        <w:rPr>
          <w:rFonts w:asciiTheme="minorHAnsi" w:hAnsiTheme="minorHAnsi" w:cstheme="minorHAnsi"/>
          <w:color w:val="000000"/>
        </w:rPr>
        <w:t xml:space="preserve"> sharing is key to the Governments goal of delivering better, more efficient public services that are coordinated around the needs of children, young people and families. Information sharing is vital for </w:t>
      </w:r>
      <w:r w:rsidRPr="00D41AA1">
        <w:rPr>
          <w:rFonts w:asciiTheme="minorHAnsi" w:hAnsiTheme="minorHAnsi" w:cstheme="minorHAnsi"/>
          <w:color w:val="000000"/>
        </w:rPr>
        <w:t>improving</w:t>
      </w:r>
      <w:r w:rsidR="00E74C13" w:rsidRPr="00D41AA1">
        <w:rPr>
          <w:rFonts w:asciiTheme="minorHAnsi" w:hAnsiTheme="minorHAnsi" w:cstheme="minorHAnsi"/>
          <w:color w:val="000000"/>
        </w:rPr>
        <w:t xml:space="preserve"> outcomes for all Families and their communities. </w:t>
      </w:r>
    </w:p>
    <w:p w:rsidR="00E74C13" w:rsidRPr="00D41AA1" w:rsidRDefault="00E74C13" w:rsidP="00D3108C">
      <w:pPr>
        <w:tabs>
          <w:tab w:val="left" w:pos="720"/>
        </w:tabs>
        <w:ind w:left="720" w:hanging="720"/>
        <w:rPr>
          <w:rFonts w:asciiTheme="minorHAnsi" w:hAnsiTheme="minorHAnsi" w:cstheme="minorHAnsi"/>
          <w:color w:val="000000"/>
          <w:sz w:val="22"/>
          <w:szCs w:val="22"/>
          <w:lang w:val="en-GB"/>
        </w:rPr>
      </w:pPr>
    </w:p>
    <w:p w:rsidR="00E74C13" w:rsidRPr="00D41AA1" w:rsidRDefault="00E74C13" w:rsidP="00D3108C">
      <w:pPr>
        <w:tabs>
          <w:tab w:val="left" w:pos="720"/>
        </w:tabs>
        <w:ind w:left="720" w:hanging="720"/>
        <w:rPr>
          <w:rFonts w:asciiTheme="minorHAnsi" w:hAnsiTheme="minorHAnsi" w:cstheme="minorHAnsi"/>
          <w:b/>
          <w:color w:val="000000"/>
          <w:sz w:val="22"/>
          <w:szCs w:val="22"/>
          <w:lang w:val="en-GB"/>
        </w:rPr>
      </w:pPr>
      <w:r w:rsidRPr="00D41AA1">
        <w:rPr>
          <w:rFonts w:asciiTheme="minorHAnsi" w:hAnsiTheme="minorHAnsi" w:cstheme="minorHAnsi"/>
          <w:b/>
          <w:color w:val="000000"/>
          <w:sz w:val="22"/>
          <w:szCs w:val="22"/>
          <w:lang w:val="en-GB"/>
        </w:rPr>
        <w:t xml:space="preserve">The 7 Golden Rules for </w:t>
      </w:r>
      <w:r w:rsidR="00AD6595" w:rsidRPr="00D41AA1">
        <w:rPr>
          <w:rFonts w:asciiTheme="minorHAnsi" w:hAnsiTheme="minorHAnsi" w:cstheme="minorHAnsi"/>
          <w:b/>
          <w:color w:val="000000"/>
          <w:sz w:val="22"/>
          <w:szCs w:val="22"/>
          <w:lang w:val="en-GB"/>
        </w:rPr>
        <w:t>Information</w:t>
      </w:r>
      <w:r w:rsidRPr="00D41AA1">
        <w:rPr>
          <w:rFonts w:asciiTheme="minorHAnsi" w:hAnsiTheme="minorHAnsi" w:cstheme="minorHAnsi"/>
          <w:b/>
          <w:color w:val="000000"/>
          <w:sz w:val="22"/>
          <w:szCs w:val="22"/>
          <w:lang w:val="en-GB"/>
        </w:rPr>
        <w:t xml:space="preserve"> Sharing:</w:t>
      </w:r>
    </w:p>
    <w:p w:rsidR="00D41AA1" w:rsidRPr="00D41AA1" w:rsidRDefault="00D41AA1" w:rsidP="00D3108C">
      <w:pPr>
        <w:tabs>
          <w:tab w:val="left" w:pos="720"/>
        </w:tabs>
        <w:ind w:left="720" w:hanging="720"/>
        <w:rPr>
          <w:rFonts w:asciiTheme="minorHAnsi" w:hAnsiTheme="minorHAnsi" w:cstheme="minorHAnsi"/>
          <w:b/>
          <w:color w:val="000000"/>
          <w:sz w:val="22"/>
          <w:szCs w:val="22"/>
          <w:lang w:val="en-GB"/>
        </w:rPr>
      </w:pPr>
    </w:p>
    <w:p w:rsidR="00E74C13" w:rsidRPr="00804D07" w:rsidRDefault="00E74C13" w:rsidP="00804D07">
      <w:pPr>
        <w:pStyle w:val="ListParagraph"/>
        <w:numPr>
          <w:ilvl w:val="0"/>
          <w:numId w:val="18"/>
        </w:numPr>
        <w:tabs>
          <w:tab w:val="left" w:pos="720"/>
        </w:tabs>
        <w:rPr>
          <w:rFonts w:asciiTheme="minorHAnsi" w:hAnsiTheme="minorHAnsi" w:cstheme="minorHAnsi"/>
          <w:color w:val="000000"/>
        </w:rPr>
      </w:pPr>
      <w:r w:rsidRPr="00804D07">
        <w:rPr>
          <w:rFonts w:asciiTheme="minorHAnsi" w:hAnsiTheme="minorHAnsi" w:cstheme="minorHAnsi"/>
          <w:color w:val="000000"/>
        </w:rPr>
        <w:t xml:space="preserve">The Data Protection Act is not a barrier to </w:t>
      </w:r>
      <w:r w:rsidR="00AD6595" w:rsidRPr="00804D07">
        <w:rPr>
          <w:rFonts w:asciiTheme="minorHAnsi" w:hAnsiTheme="minorHAnsi" w:cstheme="minorHAnsi"/>
          <w:color w:val="000000"/>
        </w:rPr>
        <w:t>sharing</w:t>
      </w:r>
      <w:r w:rsidRPr="00804D07">
        <w:rPr>
          <w:rFonts w:asciiTheme="minorHAnsi" w:hAnsiTheme="minorHAnsi" w:cstheme="minorHAnsi"/>
          <w:color w:val="000000"/>
        </w:rPr>
        <w:t xml:space="preserve"> information but provides a framework to ensure that personal </w:t>
      </w:r>
      <w:r w:rsidR="00AD6595" w:rsidRPr="00804D07">
        <w:rPr>
          <w:rFonts w:asciiTheme="minorHAnsi" w:hAnsiTheme="minorHAnsi" w:cstheme="minorHAnsi"/>
          <w:color w:val="000000"/>
        </w:rPr>
        <w:t>information</w:t>
      </w:r>
      <w:r w:rsidRPr="00804D07">
        <w:rPr>
          <w:rFonts w:asciiTheme="minorHAnsi" w:hAnsiTheme="minorHAnsi" w:cstheme="minorHAnsi"/>
          <w:color w:val="000000"/>
        </w:rPr>
        <w:t xml:space="preserve"> about living persons is shared appropriately</w:t>
      </w:r>
    </w:p>
    <w:p w:rsidR="00E74C13" w:rsidRPr="00804D07" w:rsidRDefault="00E74C13" w:rsidP="00804D07">
      <w:pPr>
        <w:pStyle w:val="ListParagraph"/>
        <w:numPr>
          <w:ilvl w:val="0"/>
          <w:numId w:val="18"/>
        </w:numPr>
        <w:tabs>
          <w:tab w:val="left" w:pos="720"/>
        </w:tabs>
        <w:rPr>
          <w:rFonts w:asciiTheme="minorHAnsi" w:hAnsiTheme="minorHAnsi" w:cstheme="minorHAnsi"/>
          <w:color w:val="000000"/>
        </w:rPr>
      </w:pPr>
      <w:r w:rsidRPr="00804D07">
        <w:rPr>
          <w:rFonts w:asciiTheme="minorHAnsi" w:hAnsiTheme="minorHAnsi" w:cstheme="minorHAnsi"/>
          <w:color w:val="000000"/>
        </w:rPr>
        <w:t>Be open and honest with the person / their family where appropriate</w:t>
      </w:r>
      <w:r w:rsidR="00AD6595" w:rsidRPr="00804D07">
        <w:rPr>
          <w:rFonts w:asciiTheme="minorHAnsi" w:hAnsiTheme="minorHAnsi" w:cstheme="minorHAnsi"/>
          <w:color w:val="000000"/>
        </w:rPr>
        <w:t>, from the outset about why, what, how and with whom information will or could be shared or seek their agreement unless it is unsafe or inappropriate to do so.</w:t>
      </w:r>
    </w:p>
    <w:p w:rsidR="00AD6595" w:rsidRPr="00804D07" w:rsidRDefault="00AD6595" w:rsidP="00804D07">
      <w:pPr>
        <w:pStyle w:val="ListParagraph"/>
        <w:numPr>
          <w:ilvl w:val="0"/>
          <w:numId w:val="18"/>
        </w:numPr>
        <w:tabs>
          <w:tab w:val="left" w:pos="720"/>
        </w:tabs>
        <w:rPr>
          <w:rFonts w:asciiTheme="minorHAnsi" w:hAnsiTheme="minorHAnsi" w:cstheme="minorHAnsi"/>
          <w:color w:val="000000"/>
        </w:rPr>
      </w:pPr>
      <w:r w:rsidRPr="00804D07">
        <w:rPr>
          <w:rFonts w:asciiTheme="minorHAnsi" w:hAnsiTheme="minorHAnsi" w:cstheme="minorHAnsi"/>
          <w:color w:val="000000"/>
        </w:rPr>
        <w:t>Seek advice if you are in any doubt without disclosing the identity of the person / family where possible</w:t>
      </w:r>
    </w:p>
    <w:p w:rsidR="00AD6595" w:rsidRPr="00804D07" w:rsidRDefault="00AD6595" w:rsidP="00804D07">
      <w:pPr>
        <w:pStyle w:val="ListParagraph"/>
        <w:numPr>
          <w:ilvl w:val="0"/>
          <w:numId w:val="18"/>
        </w:numPr>
        <w:tabs>
          <w:tab w:val="left" w:pos="720"/>
        </w:tabs>
        <w:rPr>
          <w:rFonts w:asciiTheme="minorHAnsi" w:hAnsiTheme="minorHAnsi" w:cstheme="minorHAnsi"/>
          <w:color w:val="000000"/>
        </w:rPr>
      </w:pPr>
      <w:r w:rsidRPr="00804D07">
        <w:rPr>
          <w:rFonts w:asciiTheme="minorHAnsi" w:hAnsiTheme="minorHAnsi" w:cstheme="minorHAnsi"/>
          <w:color w:val="000000"/>
        </w:rPr>
        <w:t>Share with consent where appropriate and where possible, respect the wishes of those who do not consent to share confidential information. You may still share information without consent if, in your judgment, that lack of consent can be overridden in the public interest. You will need to base your judgement on the facts of the case.</w:t>
      </w:r>
    </w:p>
    <w:p w:rsidR="00AD6595" w:rsidRPr="00804D07" w:rsidRDefault="00AD6595" w:rsidP="00804D07">
      <w:pPr>
        <w:pStyle w:val="ListParagraph"/>
        <w:numPr>
          <w:ilvl w:val="0"/>
          <w:numId w:val="18"/>
        </w:numPr>
        <w:tabs>
          <w:tab w:val="left" w:pos="720"/>
        </w:tabs>
        <w:rPr>
          <w:rFonts w:asciiTheme="minorHAnsi" w:hAnsiTheme="minorHAnsi" w:cstheme="minorHAnsi"/>
          <w:color w:val="000000"/>
        </w:rPr>
      </w:pPr>
      <w:r w:rsidRPr="00804D07">
        <w:rPr>
          <w:rFonts w:asciiTheme="minorHAnsi" w:hAnsiTheme="minorHAnsi" w:cstheme="minorHAnsi"/>
          <w:color w:val="000000"/>
        </w:rPr>
        <w:t>Consider safety and well-being. Base your information sharing decisions on considerations of safety and well-being of the person / family and others who may be affected by their actions.</w:t>
      </w:r>
    </w:p>
    <w:p w:rsidR="00AD6595" w:rsidRPr="00804D07" w:rsidRDefault="00AD6595" w:rsidP="00804D07">
      <w:pPr>
        <w:pStyle w:val="ListParagraph"/>
        <w:numPr>
          <w:ilvl w:val="0"/>
          <w:numId w:val="18"/>
        </w:numPr>
        <w:tabs>
          <w:tab w:val="left" w:pos="720"/>
        </w:tabs>
        <w:rPr>
          <w:rFonts w:asciiTheme="minorHAnsi" w:hAnsiTheme="minorHAnsi" w:cstheme="minorHAnsi"/>
          <w:color w:val="000000"/>
        </w:rPr>
      </w:pPr>
      <w:r w:rsidRPr="00804D07">
        <w:rPr>
          <w:rFonts w:asciiTheme="minorHAnsi" w:hAnsiTheme="minorHAnsi" w:cstheme="minorHAnsi"/>
          <w:color w:val="000000"/>
        </w:rPr>
        <w:t>Ensure that the information you share is necessary for the purposed for which you are sharing it, is shared only with those people who need to have it, is accurate and is up to date, is shared in a timely fashion and is shared securely.</w:t>
      </w:r>
    </w:p>
    <w:p w:rsidR="00E74C13" w:rsidRPr="00804D07" w:rsidRDefault="00AD6595" w:rsidP="00804D07">
      <w:pPr>
        <w:pStyle w:val="ListParagraph"/>
        <w:numPr>
          <w:ilvl w:val="0"/>
          <w:numId w:val="18"/>
        </w:numPr>
        <w:tabs>
          <w:tab w:val="left" w:pos="720"/>
        </w:tabs>
        <w:spacing w:after="200" w:line="276" w:lineRule="auto"/>
        <w:rPr>
          <w:rFonts w:asciiTheme="minorHAnsi" w:hAnsiTheme="minorHAnsi" w:cstheme="minorHAnsi"/>
          <w:b/>
          <w:bCs/>
          <w:color w:val="0000FF"/>
          <w:u w:val="single"/>
        </w:rPr>
      </w:pPr>
      <w:r w:rsidRPr="00804D07">
        <w:rPr>
          <w:rFonts w:asciiTheme="minorHAnsi" w:hAnsiTheme="minorHAnsi" w:cstheme="minorHAnsi"/>
          <w:color w:val="000000"/>
        </w:rPr>
        <w:t xml:space="preserve">Keep a record of your decision and the reasons for it – whether to share information or not. If you decide to share, then record what you have shared, with whom and for what purpose. </w:t>
      </w:r>
    </w:p>
    <w:sectPr w:rsidR="00E74C13" w:rsidRPr="00804D07" w:rsidSect="00E142FC">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76" w:rsidRDefault="00B64B76" w:rsidP="00B53C34">
      <w:r>
        <w:separator/>
      </w:r>
    </w:p>
  </w:endnote>
  <w:endnote w:type="continuationSeparator" w:id="0">
    <w:p w:rsidR="00B64B76" w:rsidRDefault="00B64B76" w:rsidP="00B5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19761"/>
      <w:docPartObj>
        <w:docPartGallery w:val="Page Numbers (Bottom of Page)"/>
        <w:docPartUnique/>
      </w:docPartObj>
    </w:sdtPr>
    <w:sdtEndPr>
      <w:rPr>
        <w:noProof/>
      </w:rPr>
    </w:sdtEndPr>
    <w:sdtContent>
      <w:p w:rsidR="00D41AA1" w:rsidRDefault="00D41AA1">
        <w:pPr>
          <w:pStyle w:val="Footer"/>
          <w:jc w:val="right"/>
        </w:pPr>
        <w:r>
          <w:fldChar w:fldCharType="begin"/>
        </w:r>
        <w:r>
          <w:instrText xml:space="preserve"> PAGE   \* MERGEFORMAT </w:instrText>
        </w:r>
        <w:r>
          <w:fldChar w:fldCharType="separate"/>
        </w:r>
        <w:r w:rsidR="003C058E">
          <w:rPr>
            <w:noProof/>
          </w:rPr>
          <w:t>1</w:t>
        </w:r>
        <w:r>
          <w:rPr>
            <w:noProof/>
          </w:rPr>
          <w:fldChar w:fldCharType="end"/>
        </w:r>
      </w:p>
    </w:sdtContent>
  </w:sdt>
  <w:p w:rsidR="00B53C34" w:rsidRDefault="00B5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76" w:rsidRDefault="00B64B76" w:rsidP="00B53C34">
      <w:r>
        <w:separator/>
      </w:r>
    </w:p>
  </w:footnote>
  <w:footnote w:type="continuationSeparator" w:id="0">
    <w:p w:rsidR="00B64B76" w:rsidRDefault="00B64B76" w:rsidP="00B5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34" w:rsidRDefault="0021533C" w:rsidP="00B53C34">
    <w:pPr>
      <w:pStyle w:val="Header"/>
      <w:jc w:val="right"/>
    </w:pPr>
    <w:r w:rsidRPr="00146405">
      <w:rPr>
        <w:noProof/>
        <w:lang w:val="en-GB"/>
      </w:rPr>
      <w:drawing>
        <wp:inline distT="0" distB="0" distL="0" distR="0" wp14:anchorId="4F88FE4A" wp14:editId="55902FE7">
          <wp:extent cx="1875600" cy="752400"/>
          <wp:effectExtent l="0" t="0" r="0" b="0"/>
          <wp:docPr id="3" name="Picture 3"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5600" cy="752400"/>
                  </a:xfrm>
                  <a:prstGeom prst="rect">
                    <a:avLst/>
                  </a:prstGeom>
                  <a:noFill/>
                  <a:ln>
                    <a:noFill/>
                  </a:ln>
                </pic:spPr>
              </pic:pic>
            </a:graphicData>
          </a:graphic>
        </wp:inline>
      </w:drawing>
    </w:r>
    <w:sdt>
      <w:sdtPr>
        <w:id w:val="-1002425091"/>
        <w:docPartObj>
          <w:docPartGallery w:val="Watermarks"/>
          <w:docPartUnique/>
        </w:docPartObj>
      </w:sdtPr>
      <w:sdtEndPr/>
      <w:sdtContent>
        <w:r w:rsidR="00B64B7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821"/>
    <w:multiLevelType w:val="multilevel"/>
    <w:tmpl w:val="B8763222"/>
    <w:lvl w:ilvl="0">
      <w:start w:val="1"/>
      <w:numFmt w:val="decimal"/>
      <w:lvlText w:val="%1"/>
      <w:lvlJc w:val="left"/>
      <w:pPr>
        <w:ind w:left="405" w:hanging="405"/>
      </w:pPr>
      <w:rPr>
        <w:rFonts w:ascii="Arial" w:eastAsia="Calibri" w:hAnsi="Arial" w:cs="Times New Roman" w:hint="default"/>
        <w:color w:val="365F91"/>
        <w:sz w:val="28"/>
      </w:rPr>
    </w:lvl>
    <w:lvl w:ilvl="1">
      <w:start w:val="1"/>
      <w:numFmt w:val="decimal"/>
      <w:lvlText w:val="%1.%2"/>
      <w:lvlJc w:val="left"/>
      <w:pPr>
        <w:ind w:left="405" w:hanging="405"/>
      </w:pPr>
      <w:rPr>
        <w:rFonts w:ascii="Arial" w:eastAsia="Calibri" w:hAnsi="Arial" w:cs="Times New Roman" w:hint="default"/>
        <w:b/>
        <w:color w:val="365F91"/>
        <w:sz w:val="24"/>
      </w:rPr>
    </w:lvl>
    <w:lvl w:ilvl="2">
      <w:start w:val="1"/>
      <w:numFmt w:val="bullet"/>
      <w:lvlText w:val=""/>
      <w:lvlJc w:val="left"/>
      <w:pPr>
        <w:tabs>
          <w:tab w:val="num" w:pos="-720"/>
        </w:tabs>
        <w:ind w:left="360" w:hanging="360"/>
      </w:pPr>
      <w:rPr>
        <w:rFonts w:ascii="Symbol" w:hAnsi="Symbol" w:hint="default"/>
        <w:color w:val="365F91"/>
        <w:sz w:val="22"/>
      </w:rPr>
    </w:lvl>
    <w:lvl w:ilvl="3">
      <w:start w:val="1"/>
      <w:numFmt w:val="decimal"/>
      <w:lvlText w:val="%1.%2.%3.%4"/>
      <w:lvlJc w:val="left"/>
      <w:pPr>
        <w:ind w:left="-1407" w:hanging="720"/>
      </w:pPr>
      <w:rPr>
        <w:rFonts w:ascii="Arial" w:eastAsia="Calibri" w:hAnsi="Arial" w:cs="Times New Roman" w:hint="default"/>
        <w:color w:val="365F91"/>
        <w:sz w:val="28"/>
      </w:rPr>
    </w:lvl>
    <w:lvl w:ilvl="4">
      <w:start w:val="1"/>
      <w:numFmt w:val="decimal"/>
      <w:lvlText w:val="%1.%2.%3.%4.%5"/>
      <w:lvlJc w:val="left"/>
      <w:pPr>
        <w:ind w:left="-1756" w:hanging="1080"/>
      </w:pPr>
      <w:rPr>
        <w:rFonts w:ascii="Arial" w:eastAsia="Calibri" w:hAnsi="Arial" w:cs="Times New Roman" w:hint="default"/>
        <w:color w:val="365F91"/>
        <w:sz w:val="28"/>
      </w:rPr>
    </w:lvl>
    <w:lvl w:ilvl="5">
      <w:start w:val="1"/>
      <w:numFmt w:val="decimal"/>
      <w:lvlText w:val="%1.%2.%3.%4.%5.%6"/>
      <w:lvlJc w:val="left"/>
      <w:pPr>
        <w:ind w:left="-2465" w:hanging="1080"/>
      </w:pPr>
      <w:rPr>
        <w:rFonts w:ascii="Arial" w:eastAsia="Calibri" w:hAnsi="Arial" w:cs="Times New Roman" w:hint="default"/>
        <w:color w:val="365F91"/>
        <w:sz w:val="28"/>
      </w:rPr>
    </w:lvl>
    <w:lvl w:ilvl="6">
      <w:start w:val="1"/>
      <w:numFmt w:val="decimal"/>
      <w:lvlText w:val="%1.%2.%3.%4.%5.%6.%7"/>
      <w:lvlJc w:val="left"/>
      <w:pPr>
        <w:ind w:left="-2814" w:hanging="1440"/>
      </w:pPr>
      <w:rPr>
        <w:rFonts w:ascii="Arial" w:eastAsia="Calibri" w:hAnsi="Arial" w:cs="Times New Roman" w:hint="default"/>
        <w:color w:val="365F91"/>
        <w:sz w:val="28"/>
      </w:rPr>
    </w:lvl>
    <w:lvl w:ilvl="7">
      <w:start w:val="1"/>
      <w:numFmt w:val="decimal"/>
      <w:lvlText w:val="%1.%2.%3.%4.%5.%6.%7.%8"/>
      <w:lvlJc w:val="left"/>
      <w:pPr>
        <w:ind w:left="-3523" w:hanging="1440"/>
      </w:pPr>
      <w:rPr>
        <w:rFonts w:ascii="Arial" w:eastAsia="Calibri" w:hAnsi="Arial" w:cs="Times New Roman" w:hint="default"/>
        <w:color w:val="365F91"/>
        <w:sz w:val="28"/>
      </w:rPr>
    </w:lvl>
    <w:lvl w:ilvl="8">
      <w:start w:val="1"/>
      <w:numFmt w:val="decimal"/>
      <w:lvlText w:val="%1.%2.%3.%4.%5.%6.%7.%8.%9"/>
      <w:lvlJc w:val="left"/>
      <w:pPr>
        <w:ind w:left="-4232" w:hanging="1440"/>
      </w:pPr>
      <w:rPr>
        <w:rFonts w:ascii="Arial" w:eastAsia="Calibri" w:hAnsi="Arial" w:cs="Times New Roman" w:hint="default"/>
        <w:color w:val="365F91"/>
        <w:sz w:val="28"/>
      </w:rPr>
    </w:lvl>
  </w:abstractNum>
  <w:abstractNum w:abstractNumId="1" w15:restartNumberingAfterBreak="0">
    <w:nsid w:val="08512B48"/>
    <w:multiLevelType w:val="hybridMultilevel"/>
    <w:tmpl w:val="2ADCC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7529A8"/>
    <w:multiLevelType w:val="multilevel"/>
    <w:tmpl w:val="B8763222"/>
    <w:lvl w:ilvl="0">
      <w:start w:val="1"/>
      <w:numFmt w:val="decimal"/>
      <w:lvlText w:val="%1"/>
      <w:lvlJc w:val="left"/>
      <w:pPr>
        <w:ind w:left="405" w:hanging="405"/>
      </w:pPr>
      <w:rPr>
        <w:rFonts w:ascii="Arial" w:eastAsia="Calibri" w:hAnsi="Arial" w:cs="Times New Roman" w:hint="default"/>
        <w:color w:val="365F91"/>
        <w:sz w:val="28"/>
      </w:rPr>
    </w:lvl>
    <w:lvl w:ilvl="1">
      <w:start w:val="1"/>
      <w:numFmt w:val="decimal"/>
      <w:lvlText w:val="%1.%2"/>
      <w:lvlJc w:val="left"/>
      <w:pPr>
        <w:ind w:left="405" w:hanging="405"/>
      </w:pPr>
      <w:rPr>
        <w:rFonts w:ascii="Arial" w:eastAsia="Calibri" w:hAnsi="Arial" w:cs="Times New Roman" w:hint="default"/>
        <w:b/>
        <w:color w:val="365F91"/>
        <w:sz w:val="24"/>
      </w:rPr>
    </w:lvl>
    <w:lvl w:ilvl="2">
      <w:start w:val="1"/>
      <w:numFmt w:val="bullet"/>
      <w:lvlText w:val=""/>
      <w:lvlJc w:val="left"/>
      <w:pPr>
        <w:tabs>
          <w:tab w:val="num" w:pos="-720"/>
        </w:tabs>
        <w:ind w:left="360" w:hanging="360"/>
      </w:pPr>
      <w:rPr>
        <w:rFonts w:ascii="Symbol" w:hAnsi="Symbol" w:hint="default"/>
        <w:color w:val="365F91"/>
        <w:sz w:val="22"/>
      </w:rPr>
    </w:lvl>
    <w:lvl w:ilvl="3">
      <w:start w:val="1"/>
      <w:numFmt w:val="decimal"/>
      <w:lvlText w:val="%1.%2.%3.%4"/>
      <w:lvlJc w:val="left"/>
      <w:pPr>
        <w:ind w:left="-1407" w:hanging="720"/>
      </w:pPr>
      <w:rPr>
        <w:rFonts w:ascii="Arial" w:eastAsia="Calibri" w:hAnsi="Arial" w:cs="Times New Roman" w:hint="default"/>
        <w:color w:val="365F91"/>
        <w:sz w:val="28"/>
      </w:rPr>
    </w:lvl>
    <w:lvl w:ilvl="4">
      <w:start w:val="1"/>
      <w:numFmt w:val="decimal"/>
      <w:lvlText w:val="%1.%2.%3.%4.%5"/>
      <w:lvlJc w:val="left"/>
      <w:pPr>
        <w:ind w:left="-1756" w:hanging="1080"/>
      </w:pPr>
      <w:rPr>
        <w:rFonts w:ascii="Arial" w:eastAsia="Calibri" w:hAnsi="Arial" w:cs="Times New Roman" w:hint="default"/>
        <w:color w:val="365F91"/>
        <w:sz w:val="28"/>
      </w:rPr>
    </w:lvl>
    <w:lvl w:ilvl="5">
      <w:start w:val="1"/>
      <w:numFmt w:val="decimal"/>
      <w:lvlText w:val="%1.%2.%3.%4.%5.%6"/>
      <w:lvlJc w:val="left"/>
      <w:pPr>
        <w:ind w:left="-2465" w:hanging="1080"/>
      </w:pPr>
      <w:rPr>
        <w:rFonts w:ascii="Arial" w:eastAsia="Calibri" w:hAnsi="Arial" w:cs="Times New Roman" w:hint="default"/>
        <w:color w:val="365F91"/>
        <w:sz w:val="28"/>
      </w:rPr>
    </w:lvl>
    <w:lvl w:ilvl="6">
      <w:start w:val="1"/>
      <w:numFmt w:val="decimal"/>
      <w:lvlText w:val="%1.%2.%3.%4.%5.%6.%7"/>
      <w:lvlJc w:val="left"/>
      <w:pPr>
        <w:ind w:left="-2814" w:hanging="1440"/>
      </w:pPr>
      <w:rPr>
        <w:rFonts w:ascii="Arial" w:eastAsia="Calibri" w:hAnsi="Arial" w:cs="Times New Roman" w:hint="default"/>
        <w:color w:val="365F91"/>
        <w:sz w:val="28"/>
      </w:rPr>
    </w:lvl>
    <w:lvl w:ilvl="7">
      <w:start w:val="1"/>
      <w:numFmt w:val="decimal"/>
      <w:lvlText w:val="%1.%2.%3.%4.%5.%6.%7.%8"/>
      <w:lvlJc w:val="left"/>
      <w:pPr>
        <w:ind w:left="-3523" w:hanging="1440"/>
      </w:pPr>
      <w:rPr>
        <w:rFonts w:ascii="Arial" w:eastAsia="Calibri" w:hAnsi="Arial" w:cs="Times New Roman" w:hint="default"/>
        <w:color w:val="365F91"/>
        <w:sz w:val="28"/>
      </w:rPr>
    </w:lvl>
    <w:lvl w:ilvl="8">
      <w:start w:val="1"/>
      <w:numFmt w:val="decimal"/>
      <w:lvlText w:val="%1.%2.%3.%4.%5.%6.%7.%8.%9"/>
      <w:lvlJc w:val="left"/>
      <w:pPr>
        <w:ind w:left="-4232" w:hanging="1440"/>
      </w:pPr>
      <w:rPr>
        <w:rFonts w:ascii="Arial" w:eastAsia="Calibri" w:hAnsi="Arial" w:cs="Times New Roman" w:hint="default"/>
        <w:color w:val="365F91"/>
        <w:sz w:val="28"/>
      </w:rPr>
    </w:lvl>
  </w:abstractNum>
  <w:abstractNum w:abstractNumId="3" w15:restartNumberingAfterBreak="0">
    <w:nsid w:val="189B2135"/>
    <w:multiLevelType w:val="multilevel"/>
    <w:tmpl w:val="544A2000"/>
    <w:lvl w:ilvl="0">
      <w:start w:val="1"/>
      <w:numFmt w:val="decimal"/>
      <w:lvlText w:val="%1"/>
      <w:lvlJc w:val="left"/>
      <w:pPr>
        <w:ind w:left="405" w:hanging="405"/>
      </w:pPr>
      <w:rPr>
        <w:rFonts w:ascii="Arial" w:eastAsia="Calibri" w:hAnsi="Arial" w:cs="Times New Roman" w:hint="default"/>
        <w:color w:val="365F91"/>
        <w:sz w:val="28"/>
      </w:rPr>
    </w:lvl>
    <w:lvl w:ilvl="1">
      <w:start w:val="1"/>
      <w:numFmt w:val="decimal"/>
      <w:lvlText w:val="%1.%2"/>
      <w:lvlJc w:val="left"/>
      <w:pPr>
        <w:ind w:left="405" w:hanging="405"/>
      </w:pPr>
      <w:rPr>
        <w:rFonts w:ascii="Arial" w:eastAsia="Calibri" w:hAnsi="Arial" w:cs="Times New Roman" w:hint="default"/>
        <w:b/>
        <w:color w:val="365F91"/>
        <w:sz w:val="24"/>
      </w:rPr>
    </w:lvl>
    <w:lvl w:ilvl="2">
      <w:start w:val="1"/>
      <w:numFmt w:val="decimal"/>
      <w:lvlText w:val="%1.%2.%3"/>
      <w:lvlJc w:val="left"/>
      <w:pPr>
        <w:ind w:left="720" w:hanging="720"/>
      </w:pPr>
      <w:rPr>
        <w:rFonts w:ascii="Arial" w:eastAsia="Calibri" w:hAnsi="Arial" w:cs="Times New Roman" w:hint="default"/>
        <w:b w:val="0"/>
        <w:i w:val="0"/>
        <w:color w:val="000000"/>
        <w:sz w:val="22"/>
      </w:rPr>
    </w:lvl>
    <w:lvl w:ilvl="3">
      <w:start w:val="1"/>
      <w:numFmt w:val="decimal"/>
      <w:lvlText w:val="%1.%2.%3.%4"/>
      <w:lvlJc w:val="left"/>
      <w:pPr>
        <w:ind w:left="-1407" w:hanging="720"/>
      </w:pPr>
      <w:rPr>
        <w:rFonts w:ascii="Arial" w:eastAsia="Calibri" w:hAnsi="Arial" w:cs="Times New Roman" w:hint="default"/>
        <w:color w:val="365F91"/>
        <w:sz w:val="28"/>
      </w:rPr>
    </w:lvl>
    <w:lvl w:ilvl="4">
      <w:start w:val="1"/>
      <w:numFmt w:val="decimal"/>
      <w:lvlText w:val="%1.%2.%3.%4.%5"/>
      <w:lvlJc w:val="left"/>
      <w:pPr>
        <w:ind w:left="-1756" w:hanging="1080"/>
      </w:pPr>
      <w:rPr>
        <w:rFonts w:ascii="Arial" w:eastAsia="Calibri" w:hAnsi="Arial" w:cs="Times New Roman" w:hint="default"/>
        <w:color w:val="365F91"/>
        <w:sz w:val="28"/>
      </w:rPr>
    </w:lvl>
    <w:lvl w:ilvl="5">
      <w:start w:val="1"/>
      <w:numFmt w:val="decimal"/>
      <w:lvlText w:val="%1.%2.%3.%4.%5.%6"/>
      <w:lvlJc w:val="left"/>
      <w:pPr>
        <w:ind w:left="-2465" w:hanging="1080"/>
      </w:pPr>
      <w:rPr>
        <w:rFonts w:ascii="Arial" w:eastAsia="Calibri" w:hAnsi="Arial" w:cs="Times New Roman" w:hint="default"/>
        <w:color w:val="365F91"/>
        <w:sz w:val="28"/>
      </w:rPr>
    </w:lvl>
    <w:lvl w:ilvl="6">
      <w:start w:val="1"/>
      <w:numFmt w:val="decimal"/>
      <w:lvlText w:val="%1.%2.%3.%4.%5.%6.%7"/>
      <w:lvlJc w:val="left"/>
      <w:pPr>
        <w:ind w:left="-2814" w:hanging="1440"/>
      </w:pPr>
      <w:rPr>
        <w:rFonts w:ascii="Arial" w:eastAsia="Calibri" w:hAnsi="Arial" w:cs="Times New Roman" w:hint="default"/>
        <w:color w:val="365F91"/>
        <w:sz w:val="28"/>
      </w:rPr>
    </w:lvl>
    <w:lvl w:ilvl="7">
      <w:start w:val="1"/>
      <w:numFmt w:val="decimal"/>
      <w:lvlText w:val="%1.%2.%3.%4.%5.%6.%7.%8"/>
      <w:lvlJc w:val="left"/>
      <w:pPr>
        <w:ind w:left="-3523" w:hanging="1440"/>
      </w:pPr>
      <w:rPr>
        <w:rFonts w:ascii="Arial" w:eastAsia="Calibri" w:hAnsi="Arial" w:cs="Times New Roman" w:hint="default"/>
        <w:color w:val="365F91"/>
        <w:sz w:val="28"/>
      </w:rPr>
    </w:lvl>
    <w:lvl w:ilvl="8">
      <w:start w:val="1"/>
      <w:numFmt w:val="decimal"/>
      <w:lvlText w:val="%1.%2.%3.%4.%5.%6.%7.%8.%9"/>
      <w:lvlJc w:val="left"/>
      <w:pPr>
        <w:ind w:left="-4232" w:hanging="1440"/>
      </w:pPr>
      <w:rPr>
        <w:rFonts w:ascii="Arial" w:eastAsia="Calibri" w:hAnsi="Arial" w:cs="Times New Roman" w:hint="default"/>
        <w:color w:val="365F91"/>
        <w:sz w:val="28"/>
      </w:rPr>
    </w:lvl>
  </w:abstractNum>
  <w:abstractNum w:abstractNumId="4" w15:restartNumberingAfterBreak="0">
    <w:nsid w:val="18C4431E"/>
    <w:multiLevelType w:val="hybridMultilevel"/>
    <w:tmpl w:val="4214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A40D2"/>
    <w:multiLevelType w:val="hybridMultilevel"/>
    <w:tmpl w:val="D34E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C2869"/>
    <w:multiLevelType w:val="multilevel"/>
    <w:tmpl w:val="82F8E1C2"/>
    <w:lvl w:ilvl="0">
      <w:start w:val="4"/>
      <w:numFmt w:val="decimal"/>
      <w:lvlText w:val="%1."/>
      <w:legacy w:legacy="1" w:legacySpace="0" w:legacyIndent="360"/>
      <w:lvlJc w:val="left"/>
      <w:rPr>
        <w:rFonts w:ascii="Arial" w:hAnsi="Arial" w:cs="Arial"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36E40709"/>
    <w:multiLevelType w:val="hybridMultilevel"/>
    <w:tmpl w:val="746A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91DA7"/>
    <w:multiLevelType w:val="hybridMultilevel"/>
    <w:tmpl w:val="9A0A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739C1"/>
    <w:multiLevelType w:val="hybridMultilevel"/>
    <w:tmpl w:val="07CE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83288"/>
    <w:multiLevelType w:val="multilevel"/>
    <w:tmpl w:val="C104540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80D3DFD"/>
    <w:multiLevelType w:val="hybridMultilevel"/>
    <w:tmpl w:val="2B0CF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894242"/>
    <w:multiLevelType w:val="hybridMultilevel"/>
    <w:tmpl w:val="3346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E6F18"/>
    <w:multiLevelType w:val="hybridMultilevel"/>
    <w:tmpl w:val="6A36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6693D"/>
    <w:multiLevelType w:val="hybridMultilevel"/>
    <w:tmpl w:val="97EA8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F4026F"/>
    <w:multiLevelType w:val="singleLevel"/>
    <w:tmpl w:val="3768F1F8"/>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71A50F01"/>
    <w:multiLevelType w:val="hybridMultilevel"/>
    <w:tmpl w:val="E20C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C4E27"/>
    <w:multiLevelType w:val="hybridMultilevel"/>
    <w:tmpl w:val="CBBA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E658A"/>
    <w:multiLevelType w:val="multilevel"/>
    <w:tmpl w:val="714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8"/>
  </w:num>
  <w:num w:numId="4">
    <w:abstractNumId w:val="4"/>
  </w:num>
  <w:num w:numId="5">
    <w:abstractNumId w:val="11"/>
  </w:num>
  <w:num w:numId="6">
    <w:abstractNumId w:val="10"/>
  </w:num>
  <w:num w:numId="7">
    <w:abstractNumId w:val="3"/>
  </w:num>
  <w:num w:numId="8">
    <w:abstractNumId w:val="2"/>
  </w:num>
  <w:num w:numId="9">
    <w:abstractNumId w:val="1"/>
  </w:num>
  <w:num w:numId="10">
    <w:abstractNumId w:val="5"/>
  </w:num>
  <w:num w:numId="11">
    <w:abstractNumId w:val="8"/>
  </w:num>
  <w:num w:numId="12">
    <w:abstractNumId w:val="12"/>
  </w:num>
  <w:num w:numId="13">
    <w:abstractNumId w:val="16"/>
  </w:num>
  <w:num w:numId="14">
    <w:abstractNumId w:val="0"/>
  </w:num>
  <w:num w:numId="15">
    <w:abstractNumId w:val="13"/>
  </w:num>
  <w:num w:numId="16">
    <w:abstractNumId w:val="9"/>
  </w:num>
  <w:num w:numId="17">
    <w:abstractNumId w:val="1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8C"/>
    <w:rsid w:val="000D2BA8"/>
    <w:rsid w:val="0021533C"/>
    <w:rsid w:val="00347464"/>
    <w:rsid w:val="003C058E"/>
    <w:rsid w:val="00497384"/>
    <w:rsid w:val="005C6E16"/>
    <w:rsid w:val="00636F1A"/>
    <w:rsid w:val="00762540"/>
    <w:rsid w:val="007F3B14"/>
    <w:rsid w:val="00800C00"/>
    <w:rsid w:val="00804D07"/>
    <w:rsid w:val="008F1DCB"/>
    <w:rsid w:val="009617EB"/>
    <w:rsid w:val="00AD6595"/>
    <w:rsid w:val="00B269A4"/>
    <w:rsid w:val="00B53C34"/>
    <w:rsid w:val="00B64B76"/>
    <w:rsid w:val="00B931C9"/>
    <w:rsid w:val="00BD7865"/>
    <w:rsid w:val="00BF0B07"/>
    <w:rsid w:val="00D3108C"/>
    <w:rsid w:val="00D41AA1"/>
    <w:rsid w:val="00D9393E"/>
    <w:rsid w:val="00E142FC"/>
    <w:rsid w:val="00E569DA"/>
    <w:rsid w:val="00E7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CBBA4C"/>
  <w15:docId w15:val="{007FC7FD-0D16-4D24-AF23-9DE54522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8C"/>
    <w:pPr>
      <w:widowControl w:val="0"/>
      <w:autoSpaceDE w:val="0"/>
      <w:autoSpaceDN w:val="0"/>
      <w:adjustRightInd w:val="0"/>
      <w:spacing w:after="0" w:line="240" w:lineRule="auto"/>
    </w:pPr>
    <w:rPr>
      <w:rFonts w:ascii="Arial Rounded MT Bold" w:eastAsia="Times New Roman" w:hAnsi="Arial Rounded MT Bold" w:cs="Arial Rounded MT Bold"/>
      <w:sz w:val="24"/>
      <w:szCs w:val="24"/>
      <w:lang w:val="en-US" w:eastAsia="en-GB"/>
    </w:rPr>
  </w:style>
  <w:style w:type="paragraph" w:styleId="Heading1">
    <w:name w:val="heading 1"/>
    <w:basedOn w:val="Normal"/>
    <w:next w:val="Normal"/>
    <w:link w:val="Heading1Char"/>
    <w:uiPriority w:val="99"/>
    <w:qFormat/>
    <w:rsid w:val="00D3108C"/>
    <w:pPr>
      <w:outlineLvl w:val="0"/>
    </w:pPr>
  </w:style>
  <w:style w:type="paragraph" w:styleId="Heading2">
    <w:name w:val="heading 2"/>
    <w:basedOn w:val="Normal"/>
    <w:next w:val="Normal"/>
    <w:link w:val="Heading2Char"/>
    <w:uiPriority w:val="99"/>
    <w:qFormat/>
    <w:rsid w:val="00D310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108C"/>
    <w:rPr>
      <w:rFonts w:ascii="Arial Rounded MT Bold" w:eastAsia="Times New Roman" w:hAnsi="Arial Rounded MT Bold" w:cs="Arial Rounded MT Bold"/>
      <w:sz w:val="24"/>
      <w:szCs w:val="24"/>
      <w:lang w:val="en-US" w:eastAsia="en-GB"/>
    </w:rPr>
  </w:style>
  <w:style w:type="character" w:customStyle="1" w:styleId="Heading2Char">
    <w:name w:val="Heading 2 Char"/>
    <w:basedOn w:val="DefaultParagraphFont"/>
    <w:link w:val="Heading2"/>
    <w:uiPriority w:val="99"/>
    <w:rsid w:val="00D3108C"/>
    <w:rPr>
      <w:rFonts w:ascii="Arial" w:eastAsia="Times New Roman" w:hAnsi="Arial" w:cs="Arial"/>
      <w:b/>
      <w:bCs/>
      <w:i/>
      <w:iCs/>
      <w:sz w:val="28"/>
      <w:szCs w:val="28"/>
      <w:lang w:val="en-US" w:eastAsia="en-GB"/>
    </w:rPr>
  </w:style>
  <w:style w:type="table" w:styleId="TableGrid">
    <w:name w:val="Table Grid"/>
    <w:basedOn w:val="TableNormal"/>
    <w:uiPriority w:val="99"/>
    <w:rsid w:val="00D3108C"/>
    <w:pPr>
      <w:widowControl w:val="0"/>
      <w:autoSpaceDE w:val="0"/>
      <w:autoSpaceDN w:val="0"/>
      <w:adjustRightInd w:val="0"/>
      <w:spacing w:after="0" w:line="240" w:lineRule="auto"/>
    </w:pPr>
    <w:rPr>
      <w:rFonts w:ascii="Arial Rounded MT Bold" w:eastAsia="Times New Roman" w:hAnsi="Arial Rounded MT Bold" w:cs="Arial Rounded MT Bold"/>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CharCharCharCharChar1Char21">
    <w:name w:val="Normal 2 Char Char Char Char Char1 Char21"/>
    <w:aliases w:val="Normal 2 Char Char Char Char Char Char Char Char Char Char Char2,Normal 2 Char Char Char Char Char1 Char211,Normal 2 Char Char Char Char Char1 Char2"/>
    <w:basedOn w:val="Normal"/>
    <w:uiPriority w:val="99"/>
    <w:rsid w:val="00D3108C"/>
    <w:pPr>
      <w:keepLines/>
      <w:widowControl/>
      <w:autoSpaceDE/>
      <w:autoSpaceDN/>
      <w:adjustRightInd/>
    </w:pPr>
    <w:rPr>
      <w:rFonts w:ascii="Arial" w:hAnsi="Arial" w:cs="Arial"/>
      <w:sz w:val="22"/>
      <w:szCs w:val="22"/>
      <w:lang w:val="en-GB" w:eastAsia="en-US"/>
    </w:rPr>
  </w:style>
  <w:style w:type="paragraph" w:styleId="ListParagraph">
    <w:name w:val="List Paragraph"/>
    <w:basedOn w:val="Normal"/>
    <w:uiPriority w:val="34"/>
    <w:qFormat/>
    <w:rsid w:val="00D3108C"/>
    <w:pPr>
      <w:widowControl/>
      <w:autoSpaceDE/>
      <w:autoSpaceDN/>
      <w:adjustRightInd/>
      <w:ind w:left="720"/>
    </w:pPr>
    <w:rPr>
      <w:rFonts w:ascii="Calibri" w:eastAsia="Calibri" w:hAnsi="Calibri" w:cs="Calibri"/>
      <w:sz w:val="22"/>
      <w:szCs w:val="22"/>
      <w:lang w:val="en-GB" w:eastAsia="en-US"/>
    </w:rPr>
  </w:style>
  <w:style w:type="paragraph" w:styleId="BalloonText">
    <w:name w:val="Balloon Text"/>
    <w:basedOn w:val="Normal"/>
    <w:link w:val="BalloonTextChar"/>
    <w:uiPriority w:val="99"/>
    <w:semiHidden/>
    <w:unhideWhenUsed/>
    <w:rsid w:val="00D3108C"/>
    <w:rPr>
      <w:rFonts w:ascii="Tahoma" w:hAnsi="Tahoma" w:cs="Tahoma"/>
      <w:sz w:val="16"/>
      <w:szCs w:val="16"/>
    </w:rPr>
  </w:style>
  <w:style w:type="character" w:customStyle="1" w:styleId="BalloonTextChar">
    <w:name w:val="Balloon Text Char"/>
    <w:basedOn w:val="DefaultParagraphFont"/>
    <w:link w:val="BalloonText"/>
    <w:uiPriority w:val="99"/>
    <w:semiHidden/>
    <w:rsid w:val="00D3108C"/>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53C34"/>
    <w:pPr>
      <w:tabs>
        <w:tab w:val="center" w:pos="4513"/>
        <w:tab w:val="right" w:pos="9026"/>
      </w:tabs>
    </w:pPr>
  </w:style>
  <w:style w:type="character" w:customStyle="1" w:styleId="HeaderChar">
    <w:name w:val="Header Char"/>
    <w:basedOn w:val="DefaultParagraphFont"/>
    <w:link w:val="Header"/>
    <w:uiPriority w:val="99"/>
    <w:rsid w:val="00B53C34"/>
    <w:rPr>
      <w:rFonts w:ascii="Arial Rounded MT Bold" w:eastAsia="Times New Roman" w:hAnsi="Arial Rounded MT Bold" w:cs="Arial Rounded MT Bold"/>
      <w:sz w:val="24"/>
      <w:szCs w:val="24"/>
      <w:lang w:val="en-US" w:eastAsia="en-GB"/>
    </w:rPr>
  </w:style>
  <w:style w:type="paragraph" w:styleId="Footer">
    <w:name w:val="footer"/>
    <w:basedOn w:val="Normal"/>
    <w:link w:val="FooterChar"/>
    <w:uiPriority w:val="99"/>
    <w:unhideWhenUsed/>
    <w:rsid w:val="00B53C34"/>
    <w:pPr>
      <w:tabs>
        <w:tab w:val="center" w:pos="4513"/>
        <w:tab w:val="right" w:pos="9026"/>
      </w:tabs>
    </w:pPr>
  </w:style>
  <w:style w:type="character" w:customStyle="1" w:styleId="FooterChar">
    <w:name w:val="Footer Char"/>
    <w:basedOn w:val="DefaultParagraphFont"/>
    <w:link w:val="Footer"/>
    <w:uiPriority w:val="99"/>
    <w:rsid w:val="00B53C34"/>
    <w:rPr>
      <w:rFonts w:ascii="Arial Rounded MT Bold" w:eastAsia="Times New Roman" w:hAnsi="Arial Rounded MT Bold" w:cs="Arial Rounded MT Bold"/>
      <w:sz w:val="24"/>
      <w:szCs w:val="24"/>
      <w:lang w:val="en-US" w:eastAsia="en-GB"/>
    </w:rPr>
  </w:style>
  <w:style w:type="character" w:styleId="Hyperlink">
    <w:name w:val="Hyperlink"/>
    <w:basedOn w:val="DefaultParagraphFont"/>
    <w:uiPriority w:val="99"/>
    <w:unhideWhenUsed/>
    <w:rsid w:val="00347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53806">
      <w:bodyDiv w:val="1"/>
      <w:marLeft w:val="0"/>
      <w:marRight w:val="0"/>
      <w:marTop w:val="0"/>
      <w:marBottom w:val="0"/>
      <w:divBdr>
        <w:top w:val="none" w:sz="0" w:space="0" w:color="auto"/>
        <w:left w:val="none" w:sz="0" w:space="0" w:color="auto"/>
        <w:bottom w:val="none" w:sz="0" w:space="0" w:color="auto"/>
        <w:right w:val="none" w:sz="0" w:space="0" w:color="auto"/>
      </w:divBdr>
      <w:divsChild>
        <w:div w:id="1503159414">
          <w:marLeft w:val="0"/>
          <w:marRight w:val="0"/>
          <w:marTop w:val="0"/>
          <w:marBottom w:val="0"/>
          <w:divBdr>
            <w:top w:val="none" w:sz="0" w:space="0" w:color="auto"/>
            <w:left w:val="none" w:sz="0" w:space="0" w:color="auto"/>
            <w:bottom w:val="none" w:sz="0" w:space="0" w:color="auto"/>
            <w:right w:val="none" w:sz="0" w:space="0" w:color="auto"/>
          </w:divBdr>
          <w:divsChild>
            <w:div w:id="1067874982">
              <w:marLeft w:val="0"/>
              <w:marRight w:val="0"/>
              <w:marTop w:val="0"/>
              <w:marBottom w:val="0"/>
              <w:divBdr>
                <w:top w:val="none" w:sz="0" w:space="0" w:color="auto"/>
                <w:left w:val="none" w:sz="0" w:space="0" w:color="auto"/>
                <w:bottom w:val="none" w:sz="0" w:space="0" w:color="auto"/>
                <w:right w:val="none" w:sz="0" w:space="0" w:color="auto"/>
              </w:divBdr>
              <w:divsChild>
                <w:div w:id="1555963284">
                  <w:marLeft w:val="0"/>
                  <w:marRight w:val="0"/>
                  <w:marTop w:val="0"/>
                  <w:marBottom w:val="0"/>
                  <w:divBdr>
                    <w:top w:val="none" w:sz="0" w:space="0" w:color="auto"/>
                    <w:left w:val="none" w:sz="0" w:space="0" w:color="auto"/>
                    <w:bottom w:val="none" w:sz="0" w:space="0" w:color="auto"/>
                    <w:right w:val="none" w:sz="0" w:space="0" w:color="auto"/>
                  </w:divBdr>
                  <w:divsChild>
                    <w:div w:id="366225033">
                      <w:marLeft w:val="0"/>
                      <w:marRight w:val="0"/>
                      <w:marTop w:val="0"/>
                      <w:marBottom w:val="0"/>
                      <w:divBdr>
                        <w:top w:val="none" w:sz="0" w:space="0" w:color="auto"/>
                        <w:left w:val="none" w:sz="0" w:space="0" w:color="auto"/>
                        <w:bottom w:val="none" w:sz="0" w:space="0" w:color="auto"/>
                        <w:right w:val="none" w:sz="0" w:space="0" w:color="auto"/>
                      </w:divBdr>
                      <w:divsChild>
                        <w:div w:id="2099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D3F9-6E6E-4D37-A78E-17EAC4F2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cc107625</dc:creator>
  <cp:lastModifiedBy>Kay Smallbone</cp:lastModifiedBy>
  <cp:revision>3</cp:revision>
  <dcterms:created xsi:type="dcterms:W3CDTF">2015-10-08T07:49:00Z</dcterms:created>
  <dcterms:modified xsi:type="dcterms:W3CDTF">2016-08-31T14:25:00Z</dcterms:modified>
</cp:coreProperties>
</file>